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D8655" w14:textId="7D6EE9C4" w:rsidR="007924E9" w:rsidRDefault="007924E9" w:rsidP="00696613">
      <w:pPr>
        <w:pStyle w:val="Legenda"/>
        <w:spacing w:before="0" w:after="0" w:line="360" w:lineRule="auto"/>
        <w:rPr>
          <w:rFonts w:ascii="Calibri" w:hAnsi="Calibri" w:cs="Calibri"/>
          <w:b/>
          <w:i w:val="0"/>
          <w:lang w:eastAsia="pl-PL"/>
        </w:rPr>
      </w:pPr>
    </w:p>
    <w:p w14:paraId="3D889668" w14:textId="55B472D5" w:rsidR="00696613" w:rsidRPr="0036166B" w:rsidRDefault="00696613" w:rsidP="00696613">
      <w:pPr>
        <w:pStyle w:val="Legenda"/>
        <w:spacing w:before="0" w:after="0" w:line="360" w:lineRule="auto"/>
        <w:rPr>
          <w:rFonts w:ascii="Calibri" w:hAnsi="Calibri" w:cs="Calibri"/>
          <w:b/>
          <w:i w:val="0"/>
        </w:rPr>
      </w:pPr>
      <w:r w:rsidRPr="0036166B">
        <w:rPr>
          <w:rFonts w:ascii="Calibri" w:hAnsi="Calibri" w:cs="Calibri"/>
          <w:b/>
          <w:i w:val="0"/>
          <w:lang w:eastAsia="pl-PL"/>
        </w:rPr>
        <w:t>ZAMAWIAJĄCY</w:t>
      </w:r>
    </w:p>
    <w:p w14:paraId="3BFED75E" w14:textId="77777777" w:rsidR="00696613" w:rsidRPr="00075017" w:rsidRDefault="00696613" w:rsidP="00696613">
      <w:pPr>
        <w:spacing w:after="0" w:line="360" w:lineRule="auto"/>
        <w:rPr>
          <w:rFonts w:ascii="Calibri" w:hAnsi="Calibri" w:cs="Calibri"/>
        </w:rPr>
      </w:pPr>
      <w:r w:rsidRPr="00075017">
        <w:rPr>
          <w:rFonts w:ascii="Calibri" w:hAnsi="Calibri" w:cs="Calibri"/>
          <w:b/>
          <w:lang w:eastAsia="pl-PL"/>
        </w:rPr>
        <w:t>UNIWERSYTET MEDYCZNY W BIAŁYMSTOKU</w:t>
      </w:r>
      <w:r>
        <w:rPr>
          <w:rFonts w:ascii="Calibri" w:hAnsi="Calibri" w:cs="Calibri"/>
        </w:rPr>
        <w:t xml:space="preserve">, </w:t>
      </w:r>
      <w:r w:rsidRPr="00075017">
        <w:rPr>
          <w:rFonts w:ascii="Calibri" w:hAnsi="Calibri" w:cs="Calibri"/>
          <w:b/>
          <w:lang w:eastAsia="pl-PL"/>
        </w:rPr>
        <w:t>ul. Jana Kilińskiego 1, 15 – 089 Białystok</w:t>
      </w:r>
    </w:p>
    <w:p w14:paraId="1B5BA830" w14:textId="6A7698BB" w:rsidR="00696613" w:rsidRPr="00177C85" w:rsidRDefault="005826EC" w:rsidP="00696613">
      <w:pPr>
        <w:spacing w:after="0" w:line="360" w:lineRule="auto"/>
        <w:rPr>
          <w:rFonts w:ascii="Calibri" w:hAnsi="Calibri" w:cs="Calibri"/>
        </w:rPr>
      </w:pPr>
      <w:r>
        <w:rPr>
          <w:rFonts w:ascii="Calibri" w:hAnsi="Calibri" w:cs="Calibri"/>
          <w:b/>
          <w:lang w:eastAsia="pl-PL"/>
        </w:rPr>
        <w:t>NIP: 542 - 021 - 17 -</w:t>
      </w:r>
      <w:r w:rsidR="00696613">
        <w:rPr>
          <w:rFonts w:ascii="Calibri" w:hAnsi="Calibri" w:cs="Calibri"/>
          <w:b/>
          <w:lang w:eastAsia="pl-PL"/>
        </w:rPr>
        <w:t xml:space="preserve"> 17, </w:t>
      </w:r>
      <w:r w:rsidR="00696613" w:rsidRPr="00075017">
        <w:rPr>
          <w:rFonts w:ascii="Calibri" w:hAnsi="Calibri" w:cs="Calibri"/>
          <w:b/>
          <w:lang w:eastAsia="pl-PL"/>
        </w:rPr>
        <w:t>REGON: 000288604</w:t>
      </w:r>
      <w:r w:rsidR="00167BFA">
        <w:rPr>
          <w:rFonts w:ascii="Calibri" w:hAnsi="Calibri" w:cs="Calibri"/>
        </w:rPr>
        <w:t xml:space="preserve">, </w:t>
      </w:r>
      <w:hyperlink r:id="rId8" w:history="1">
        <w:r w:rsidR="00696613" w:rsidRPr="00075017">
          <w:rPr>
            <w:rStyle w:val="Hipercze"/>
            <w:rFonts w:ascii="Calibri" w:hAnsi="Calibri" w:cs="Calibri"/>
            <w:b/>
            <w:lang w:eastAsia="pl-PL"/>
          </w:rPr>
          <w:t>www.umb.edu.pl</w:t>
        </w:r>
      </w:hyperlink>
    </w:p>
    <w:p w14:paraId="26500B7C" w14:textId="77777777" w:rsidR="00696613" w:rsidRPr="00075017" w:rsidRDefault="00696613" w:rsidP="00696613">
      <w:pPr>
        <w:spacing w:after="0" w:line="360" w:lineRule="auto"/>
        <w:rPr>
          <w:rFonts w:ascii="Calibri" w:hAnsi="Calibri" w:cs="Calibri"/>
        </w:rPr>
      </w:pPr>
      <w:r w:rsidRPr="00075017">
        <w:rPr>
          <w:rFonts w:ascii="Calibri" w:hAnsi="Calibri" w:cs="Calibri"/>
          <w:b/>
          <w:lang w:eastAsia="pl-PL"/>
        </w:rPr>
        <w:t>Kontakt: Dział Zamówień Publicznych</w:t>
      </w:r>
    </w:p>
    <w:p w14:paraId="67D569EA" w14:textId="51E1E494" w:rsidR="00696613" w:rsidRPr="00075017" w:rsidRDefault="00696613" w:rsidP="00696613">
      <w:pPr>
        <w:spacing w:after="0" w:line="360" w:lineRule="auto"/>
        <w:rPr>
          <w:rFonts w:ascii="Calibri" w:hAnsi="Calibri" w:cs="Calibri"/>
        </w:rPr>
      </w:pPr>
      <w:r w:rsidRPr="00075017">
        <w:rPr>
          <w:rFonts w:ascii="Calibri" w:hAnsi="Calibri" w:cs="Calibri"/>
          <w:lang w:eastAsia="pl-PL"/>
        </w:rPr>
        <w:t xml:space="preserve">tel. </w:t>
      </w:r>
      <w:r w:rsidR="00055C17" w:rsidRPr="00055C17">
        <w:rPr>
          <w:rFonts w:ascii="Calibri" w:hAnsi="Calibri" w:cs="Calibri"/>
          <w:lang w:eastAsia="pl-PL"/>
        </w:rPr>
        <w:t xml:space="preserve">85 748 55 39, </w:t>
      </w:r>
      <w:r w:rsidRPr="00177C85">
        <w:rPr>
          <w:rFonts w:ascii="Calibri" w:hAnsi="Calibri" w:cs="Calibri" w:hint="eastAsia"/>
          <w:lang w:eastAsia="pl-PL"/>
        </w:rPr>
        <w:t>85 748 56 25</w:t>
      </w:r>
      <w:r>
        <w:rPr>
          <w:rFonts w:ascii="Calibri" w:hAnsi="Calibri" w:cs="Calibri"/>
          <w:lang w:eastAsia="pl-PL"/>
        </w:rPr>
        <w:t xml:space="preserve">, 85 748 55 50, </w:t>
      </w:r>
      <w:r w:rsidRPr="00177C85">
        <w:rPr>
          <w:rFonts w:ascii="Calibri" w:hAnsi="Calibri" w:cs="Calibri"/>
          <w:lang w:eastAsia="pl-PL"/>
        </w:rPr>
        <w:t>85 748 56 26, 85 748 56 40, 85 748 57 39, 85 748 54 43, 85 686 51 37</w:t>
      </w:r>
    </w:p>
    <w:p w14:paraId="014D15FF" w14:textId="77777777" w:rsidR="00696613" w:rsidRPr="00177C85" w:rsidRDefault="00696613" w:rsidP="00696613">
      <w:pPr>
        <w:spacing w:after="0" w:line="240" w:lineRule="auto"/>
        <w:rPr>
          <w:rFonts w:ascii="Calibri" w:hAnsi="Calibri" w:cs="Calibri"/>
          <w:b/>
          <w:lang w:val="en-US"/>
        </w:rPr>
      </w:pPr>
      <w:r w:rsidRPr="00177C85">
        <w:rPr>
          <w:rFonts w:ascii="Calibri" w:hAnsi="Calibri" w:cs="Calibri"/>
          <w:b/>
          <w:lang w:val="en-US" w:eastAsia="pl-PL"/>
        </w:rPr>
        <w:t xml:space="preserve">e-mail: </w:t>
      </w:r>
      <w:hyperlink r:id="rId9" w:history="1">
        <w:r w:rsidRPr="00177C85">
          <w:rPr>
            <w:rStyle w:val="Hipercze"/>
            <w:rFonts w:ascii="Calibri" w:hAnsi="Calibri" w:cs="Calibri"/>
            <w:b/>
            <w:lang w:val="en-US" w:eastAsia="pl-PL"/>
          </w:rPr>
          <w:t>zampubl@umb.edu.pl</w:t>
        </w:r>
      </w:hyperlink>
      <w:r w:rsidRPr="00177C85">
        <w:rPr>
          <w:rFonts w:ascii="Calibri" w:hAnsi="Calibri" w:cs="Calibri"/>
          <w:b/>
          <w:lang w:val="en-US"/>
        </w:rPr>
        <w:t xml:space="preserve"> </w:t>
      </w:r>
    </w:p>
    <w:p w14:paraId="05517EE7" w14:textId="5FC03A4C" w:rsidR="00696613" w:rsidRPr="00075017" w:rsidRDefault="00696613" w:rsidP="00696613">
      <w:pPr>
        <w:spacing w:after="0"/>
        <w:jc w:val="center"/>
        <w:rPr>
          <w:rFonts w:ascii="Calibri" w:hAnsi="Calibri" w:cs="Calibri"/>
          <w:lang w:val="en-US"/>
        </w:rPr>
      </w:pPr>
    </w:p>
    <w:p w14:paraId="7899499B" w14:textId="3496CA84" w:rsidR="004312BD" w:rsidRDefault="00696613" w:rsidP="00F3416D">
      <w:pPr>
        <w:keepNext/>
        <w:spacing w:after="240" w:line="360" w:lineRule="auto"/>
        <w:rPr>
          <w:rFonts w:ascii="Calibri" w:hAnsi="Calibri" w:cs="Calibri"/>
          <w:b/>
          <w:lang w:eastAsia="pl-PL"/>
        </w:rPr>
      </w:pPr>
      <w:r w:rsidRPr="00D41934">
        <w:rPr>
          <w:rFonts w:ascii="Calibri" w:hAnsi="Calibri" w:cs="Calibri"/>
          <w:b/>
          <w:color w:val="000000" w:themeColor="text1"/>
          <w:lang w:eastAsia="pl-PL"/>
        </w:rPr>
        <w:t>Białystok</w:t>
      </w:r>
      <w:r w:rsidRPr="00D41934">
        <w:rPr>
          <w:rFonts w:ascii="Calibri" w:hAnsi="Calibri" w:cs="Calibri"/>
          <w:b/>
          <w:lang w:eastAsia="pl-PL"/>
        </w:rPr>
        <w:t>, dn</w:t>
      </w:r>
      <w:r w:rsidR="00D41934">
        <w:rPr>
          <w:rFonts w:ascii="Calibri" w:hAnsi="Calibri" w:cs="Calibri"/>
          <w:b/>
          <w:lang w:eastAsia="pl-PL"/>
        </w:rPr>
        <w:t xml:space="preserve">. </w:t>
      </w:r>
      <w:r w:rsidR="00606776">
        <w:rPr>
          <w:rFonts w:ascii="Calibri" w:hAnsi="Calibri" w:cs="Calibri"/>
          <w:b/>
          <w:lang w:eastAsia="pl-PL"/>
        </w:rPr>
        <w:t>03.11</w:t>
      </w:r>
      <w:r w:rsidR="00D41934">
        <w:rPr>
          <w:rFonts w:ascii="Calibri" w:hAnsi="Calibri" w:cs="Calibri"/>
          <w:b/>
          <w:lang w:eastAsia="pl-PL"/>
        </w:rPr>
        <w:t>.</w:t>
      </w:r>
      <w:r w:rsidR="00911C0C" w:rsidRPr="00D41934">
        <w:rPr>
          <w:rFonts w:ascii="Calibri" w:hAnsi="Calibri" w:cs="Calibri"/>
          <w:b/>
          <w:lang w:eastAsia="pl-PL"/>
        </w:rPr>
        <w:t>202</w:t>
      </w:r>
      <w:r w:rsidR="00C149F7" w:rsidRPr="00D41934">
        <w:rPr>
          <w:rFonts w:ascii="Calibri" w:hAnsi="Calibri" w:cs="Calibri"/>
          <w:b/>
          <w:lang w:eastAsia="pl-PL"/>
        </w:rPr>
        <w:t>5</w:t>
      </w:r>
      <w:r w:rsidR="00911C0C" w:rsidRPr="00D41934">
        <w:rPr>
          <w:rFonts w:ascii="Calibri" w:hAnsi="Calibri" w:cs="Calibri"/>
          <w:b/>
          <w:lang w:eastAsia="pl-PL"/>
        </w:rPr>
        <w:t xml:space="preserve"> </w:t>
      </w:r>
      <w:r w:rsidRPr="00D41934">
        <w:rPr>
          <w:rFonts w:ascii="Calibri" w:hAnsi="Calibri" w:cs="Calibri"/>
          <w:b/>
          <w:lang w:eastAsia="pl-PL"/>
        </w:rPr>
        <w:t>r.</w:t>
      </w:r>
      <w:r w:rsidR="00F3416D">
        <w:rPr>
          <w:rFonts w:ascii="Calibri" w:hAnsi="Calibri" w:cs="Calibri"/>
          <w:b/>
          <w:lang w:eastAsia="pl-PL"/>
        </w:rPr>
        <w:t xml:space="preserve">        </w:t>
      </w:r>
    </w:p>
    <w:p w14:paraId="5B5CCEF6" w14:textId="2E75D3AA" w:rsidR="00696613" w:rsidRPr="00F3416D" w:rsidRDefault="00677D85" w:rsidP="00F3416D">
      <w:pPr>
        <w:keepNext/>
        <w:spacing w:after="240" w:line="360" w:lineRule="auto"/>
        <w:rPr>
          <w:rFonts w:ascii="Calibri" w:hAnsi="Calibri" w:cs="Calibri"/>
          <w:b/>
          <w:lang w:eastAsia="pl-PL"/>
        </w:rPr>
      </w:pPr>
      <w:r w:rsidRPr="00F3416D">
        <w:rPr>
          <w:b/>
        </w:rPr>
        <w:t xml:space="preserve">Nr sprawy: </w:t>
      </w:r>
      <w:bookmarkStart w:id="0" w:name="_GoBack"/>
      <w:r w:rsidR="00CB36A5" w:rsidRPr="00F3416D">
        <w:rPr>
          <w:b/>
        </w:rPr>
        <w:t>AZP.25.1</w:t>
      </w:r>
      <w:r w:rsidR="00C52FD3" w:rsidRPr="00F3416D">
        <w:rPr>
          <w:b/>
        </w:rPr>
        <w:t>.</w:t>
      </w:r>
      <w:r w:rsidR="00606776">
        <w:rPr>
          <w:b/>
        </w:rPr>
        <w:t>81</w:t>
      </w:r>
      <w:r w:rsidR="00C149F7" w:rsidRPr="00F3416D">
        <w:rPr>
          <w:b/>
        </w:rPr>
        <w:t>.2025</w:t>
      </w:r>
      <w:bookmarkEnd w:id="0"/>
    </w:p>
    <w:p w14:paraId="3AFDFF4C" w14:textId="79C1045E" w:rsidR="00696613" w:rsidRPr="00177C85" w:rsidRDefault="00696613" w:rsidP="005826EC">
      <w:pPr>
        <w:keepNext/>
        <w:spacing w:after="0" w:line="360" w:lineRule="auto"/>
        <w:rPr>
          <w:rFonts w:ascii="Calibri" w:hAnsi="Calibri" w:cs="Calibri"/>
          <w:b/>
          <w:lang w:eastAsia="pl-PL"/>
        </w:rPr>
      </w:pPr>
      <w:r w:rsidRPr="00177C85">
        <w:rPr>
          <w:rFonts w:ascii="Calibri" w:hAnsi="Calibri" w:cs="Calibri"/>
          <w:b/>
          <w:lang w:eastAsia="pl-PL"/>
        </w:rPr>
        <w:t>SPECYFIKACJA WARUNKÓW ZAMÓWIENIA</w:t>
      </w:r>
      <w:r>
        <w:rPr>
          <w:rFonts w:ascii="Calibri" w:hAnsi="Calibri" w:cs="Calibri"/>
          <w:b/>
          <w:lang w:eastAsia="pl-PL"/>
        </w:rPr>
        <w:t xml:space="preserve"> </w:t>
      </w:r>
      <w:r w:rsidRPr="00177C85">
        <w:rPr>
          <w:rFonts w:ascii="Calibri" w:hAnsi="Calibri" w:cs="Calibri"/>
          <w:b/>
          <w:lang w:eastAsia="pl-PL"/>
        </w:rPr>
        <w:t>(zwana dalej SWZ)</w:t>
      </w:r>
      <w:r w:rsidR="005826EC">
        <w:rPr>
          <w:rFonts w:ascii="Calibri" w:hAnsi="Calibri" w:cs="Calibri"/>
          <w:b/>
          <w:lang w:eastAsia="pl-PL"/>
        </w:rPr>
        <w:t xml:space="preserve"> </w:t>
      </w:r>
      <w:r w:rsidRPr="00177C85">
        <w:rPr>
          <w:rFonts w:ascii="Calibri" w:hAnsi="Calibri" w:cs="Calibri"/>
          <w:b/>
          <w:lang w:eastAsia="pl-PL"/>
        </w:rPr>
        <w:t xml:space="preserve">DLA ZAMÓWIENIA KLASYCZNEGO </w:t>
      </w:r>
      <w:r w:rsidR="005826EC">
        <w:rPr>
          <w:rFonts w:ascii="Calibri" w:hAnsi="Calibri" w:cs="Calibri"/>
          <w:b/>
          <w:lang w:eastAsia="pl-PL"/>
        </w:rPr>
        <w:br/>
      </w:r>
      <w:r w:rsidRPr="00177C85">
        <w:rPr>
          <w:rFonts w:ascii="Calibri" w:hAnsi="Calibri" w:cs="Calibri"/>
          <w:b/>
          <w:lang w:eastAsia="pl-PL"/>
        </w:rPr>
        <w:t>O SZACUNKOWEJ WARTOŚCI</w:t>
      </w:r>
      <w:r w:rsidR="005826EC">
        <w:rPr>
          <w:rFonts w:ascii="Calibri" w:hAnsi="Calibri" w:cs="Calibri"/>
          <w:b/>
          <w:lang w:eastAsia="pl-PL"/>
        </w:rPr>
        <w:t xml:space="preserve"> </w:t>
      </w:r>
      <w:r w:rsidR="00156AE4">
        <w:rPr>
          <w:rFonts w:ascii="Calibri" w:hAnsi="Calibri" w:cs="Calibri"/>
          <w:b/>
          <w:lang w:eastAsia="pl-PL"/>
        </w:rPr>
        <w:t>WIĘKSZEJ</w:t>
      </w:r>
      <w:r w:rsidRPr="00177C85">
        <w:rPr>
          <w:rFonts w:ascii="Calibri" w:hAnsi="Calibri" w:cs="Calibri"/>
          <w:b/>
          <w:lang w:eastAsia="pl-PL"/>
        </w:rPr>
        <w:t xml:space="preserve"> NIŻ PROGI UNIJNE</w:t>
      </w:r>
      <w:r w:rsidRPr="00177C85">
        <w:rPr>
          <w:rFonts w:ascii="Calibri" w:hAnsi="Calibri" w:cs="Calibri"/>
          <w:b/>
          <w:bCs/>
          <w:color w:val="000000"/>
        </w:rPr>
        <w:t xml:space="preserve"> </w:t>
      </w:r>
      <w:r w:rsidRPr="00177C85">
        <w:rPr>
          <w:rFonts w:ascii="Calibri" w:hAnsi="Calibri" w:cs="Calibri"/>
          <w:b/>
          <w:bCs/>
        </w:rPr>
        <w:t>(</w:t>
      </w:r>
      <w:r w:rsidR="00C149F7" w:rsidRPr="00C149F7">
        <w:rPr>
          <w:rFonts w:ascii="Calibri" w:hAnsi="Calibri" w:cs="Calibri"/>
          <w:b/>
          <w:bCs/>
        </w:rPr>
        <w:t>221</w:t>
      </w:r>
      <w:r w:rsidR="00C149F7">
        <w:rPr>
          <w:rFonts w:ascii="Calibri" w:hAnsi="Calibri" w:cs="Calibri"/>
          <w:b/>
          <w:bCs/>
        </w:rPr>
        <w:t xml:space="preserve"> </w:t>
      </w:r>
      <w:r w:rsidR="00C149F7" w:rsidRPr="00C149F7">
        <w:rPr>
          <w:rFonts w:ascii="Calibri" w:hAnsi="Calibri" w:cs="Calibri"/>
          <w:b/>
          <w:bCs/>
        </w:rPr>
        <w:t>000</w:t>
      </w:r>
      <w:r w:rsidR="00C149F7">
        <w:rPr>
          <w:rFonts w:ascii="Calibri" w:hAnsi="Calibri" w:cs="Calibri"/>
          <w:b/>
          <w:bCs/>
        </w:rPr>
        <w:t xml:space="preserve"> </w:t>
      </w:r>
      <w:r w:rsidRPr="00177C85">
        <w:rPr>
          <w:rFonts w:ascii="Calibri" w:hAnsi="Calibri" w:cs="Calibri"/>
          <w:b/>
          <w:bCs/>
        </w:rPr>
        <w:t>EURO)</w:t>
      </w:r>
    </w:p>
    <w:p w14:paraId="3D37D07D" w14:textId="77777777" w:rsidR="00696613" w:rsidRPr="00177C85" w:rsidRDefault="00696613" w:rsidP="00696613">
      <w:pPr>
        <w:spacing w:after="0" w:line="360" w:lineRule="auto"/>
        <w:rPr>
          <w:rFonts w:ascii="Calibri" w:hAnsi="Calibri" w:cs="Calibri"/>
          <w:b/>
          <w:lang w:eastAsia="pl-PL"/>
        </w:rPr>
      </w:pPr>
      <w:r w:rsidRPr="00177C85">
        <w:rPr>
          <w:rFonts w:ascii="Calibri" w:hAnsi="Calibri" w:cs="Calibri"/>
          <w:b/>
          <w:lang w:eastAsia="pl-PL"/>
        </w:rPr>
        <w:t>KATEGORIA – DOSTAWY</w:t>
      </w:r>
    </w:p>
    <w:p w14:paraId="214628FF" w14:textId="541E66B1" w:rsidR="00696613" w:rsidRDefault="00696613" w:rsidP="00696613">
      <w:pPr>
        <w:spacing w:after="240" w:line="360" w:lineRule="auto"/>
        <w:rPr>
          <w:rFonts w:ascii="Calibri" w:eastAsia="Times New Roman" w:hAnsi="Calibri" w:cs="Calibri"/>
          <w:bCs/>
          <w:lang w:eastAsia="pl-PL"/>
        </w:rPr>
      </w:pPr>
      <w:r w:rsidRPr="004F43A5">
        <w:rPr>
          <w:rFonts w:ascii="Calibri" w:eastAsia="Times New Roman" w:hAnsi="Calibri" w:cs="Calibri"/>
          <w:bCs/>
          <w:lang w:eastAsia="pl-PL"/>
        </w:rPr>
        <w:t>Postępowanie o zamówienie publiczne jest prowadzone w trybie przetargu nieograniczonego, zgodnie z ustawą z dnia 11 września 2019 r. Prawo zamó</w:t>
      </w:r>
      <w:r w:rsidR="00664B12">
        <w:rPr>
          <w:rFonts w:ascii="Calibri" w:eastAsia="Times New Roman" w:hAnsi="Calibri" w:cs="Calibri"/>
          <w:bCs/>
          <w:lang w:eastAsia="pl-PL"/>
        </w:rPr>
        <w:t xml:space="preserve">wień publicznych  </w:t>
      </w:r>
      <w:r w:rsidR="00C149F7">
        <w:rPr>
          <w:rFonts w:ascii="Calibri" w:eastAsia="Times New Roman" w:hAnsi="Calibri" w:cs="Calibri"/>
          <w:bCs/>
          <w:lang w:eastAsia="pl-PL"/>
        </w:rPr>
        <w:br/>
      </w:r>
      <w:r w:rsidR="00664B12">
        <w:rPr>
          <w:rFonts w:ascii="Calibri" w:eastAsia="Times New Roman" w:hAnsi="Calibri" w:cs="Calibri"/>
          <w:bCs/>
          <w:lang w:eastAsia="pl-PL"/>
        </w:rPr>
        <w:t>(</w:t>
      </w:r>
      <w:r w:rsidR="008E57E2">
        <w:rPr>
          <w:rFonts w:ascii="Calibri" w:eastAsia="Times New Roman" w:hAnsi="Calibri" w:cs="Calibri"/>
          <w:bCs/>
          <w:lang w:eastAsia="pl-PL"/>
        </w:rPr>
        <w:t xml:space="preserve">t. j. </w:t>
      </w:r>
      <w:r w:rsidR="0078690D">
        <w:rPr>
          <w:rFonts w:ascii="Calibri" w:eastAsia="Times New Roman" w:hAnsi="Calibri" w:cs="Calibri"/>
          <w:bCs/>
          <w:lang w:eastAsia="pl-PL"/>
        </w:rPr>
        <w:t>Dz. U. z 2024</w:t>
      </w:r>
      <w:r w:rsidRPr="004F43A5">
        <w:rPr>
          <w:rFonts w:ascii="Calibri" w:eastAsia="Times New Roman" w:hAnsi="Calibri" w:cs="Calibri"/>
          <w:bCs/>
          <w:lang w:eastAsia="pl-PL"/>
        </w:rPr>
        <w:t xml:space="preserve"> r., poz.</w:t>
      </w:r>
      <w:r w:rsidR="009F15A5">
        <w:rPr>
          <w:rFonts w:ascii="Calibri" w:eastAsia="Times New Roman" w:hAnsi="Calibri" w:cs="Calibri"/>
          <w:bCs/>
          <w:lang w:eastAsia="pl-PL"/>
        </w:rPr>
        <w:t xml:space="preserve"> </w:t>
      </w:r>
      <w:r w:rsidR="0078690D">
        <w:rPr>
          <w:rFonts w:ascii="Calibri" w:eastAsia="Times New Roman" w:hAnsi="Calibri" w:cs="Calibri"/>
          <w:bCs/>
          <w:lang w:eastAsia="pl-PL"/>
        </w:rPr>
        <w:t>1320</w:t>
      </w:r>
      <w:r w:rsidR="003A3CCD">
        <w:rPr>
          <w:rFonts w:ascii="Calibri" w:eastAsia="Times New Roman" w:hAnsi="Calibri" w:cs="Calibri"/>
          <w:bCs/>
          <w:lang w:eastAsia="pl-PL"/>
        </w:rPr>
        <w:t xml:space="preserve"> ze zm.</w:t>
      </w:r>
      <w:r w:rsidRPr="004F43A5">
        <w:rPr>
          <w:rFonts w:ascii="Calibri" w:eastAsia="Times New Roman" w:hAnsi="Calibri" w:cs="Calibri"/>
          <w:bCs/>
          <w:lang w:eastAsia="pl-PL"/>
        </w:rPr>
        <w:t xml:space="preserve">) – zwaną dalej „ustawą </w:t>
      </w:r>
      <w:proofErr w:type="spellStart"/>
      <w:r w:rsidRPr="004F43A5">
        <w:rPr>
          <w:rFonts w:ascii="Calibri" w:eastAsia="Times New Roman" w:hAnsi="Calibri" w:cs="Calibri"/>
          <w:bCs/>
          <w:lang w:eastAsia="pl-PL"/>
        </w:rPr>
        <w:t>Pzp</w:t>
      </w:r>
      <w:proofErr w:type="spellEnd"/>
      <w:r w:rsidRPr="004F43A5">
        <w:rPr>
          <w:rFonts w:ascii="Calibri" w:eastAsia="Times New Roman" w:hAnsi="Calibri" w:cs="Calibri"/>
          <w:bCs/>
          <w:lang w:eastAsia="pl-PL"/>
        </w:rPr>
        <w:t>”</w:t>
      </w:r>
    </w:p>
    <w:p w14:paraId="0D403A17" w14:textId="118C5C12" w:rsidR="004312BD" w:rsidRPr="00F3416D" w:rsidRDefault="00696613" w:rsidP="004312BD">
      <w:pPr>
        <w:spacing w:after="0" w:line="360" w:lineRule="auto"/>
        <w:rPr>
          <w:rFonts w:ascii="Calibri" w:eastAsia="Times New Roman" w:hAnsi="Calibri" w:cs="Calibri"/>
          <w:bCs/>
          <w:lang w:eastAsia="pl-PL"/>
        </w:rPr>
      </w:pPr>
      <w:r w:rsidRPr="00F3416D">
        <w:rPr>
          <w:rFonts w:ascii="Calibri" w:eastAsia="Times New Roman" w:hAnsi="Calibri" w:cs="Calibri"/>
          <w:u w:val="single"/>
          <w:lang w:eastAsia="pl-PL"/>
        </w:rPr>
        <w:t xml:space="preserve">Przedmiot zamówienia: </w:t>
      </w:r>
      <w:r w:rsidR="00285782" w:rsidRPr="00F3416D">
        <w:rPr>
          <w:rFonts w:ascii="Calibri" w:eastAsia="Times New Roman" w:hAnsi="Calibri" w:cs="Calibri"/>
          <w:bCs/>
          <w:lang w:eastAsia="pl-PL"/>
        </w:rPr>
        <w:t xml:space="preserve"> </w:t>
      </w:r>
      <w:r w:rsidR="00B7259D" w:rsidRPr="00B7259D">
        <w:rPr>
          <w:rFonts w:ascii="Calibri" w:eastAsia="Times New Roman" w:hAnsi="Calibri" w:cs="Calibri"/>
          <w:bCs/>
          <w:lang w:eastAsia="pl-PL"/>
        </w:rPr>
        <w:t>Dostawa wraz z rozładunkiem, wniesieniem, zainstalowaniem, uruchomieniem i dostarczeniem instrukcji stanowiskowej oraz jej wdr</w:t>
      </w:r>
      <w:r w:rsidR="00B7259D">
        <w:rPr>
          <w:rFonts w:ascii="Calibri" w:eastAsia="Times New Roman" w:hAnsi="Calibri" w:cs="Calibri"/>
          <w:bCs/>
          <w:lang w:eastAsia="pl-PL"/>
        </w:rPr>
        <w:t xml:space="preserve">ożeniem z podziałem na </w:t>
      </w:r>
      <w:r w:rsidR="00606776">
        <w:rPr>
          <w:rFonts w:ascii="Calibri" w:eastAsia="Times New Roman" w:hAnsi="Calibri" w:cs="Calibri"/>
          <w:bCs/>
          <w:lang w:eastAsia="pl-PL"/>
        </w:rPr>
        <w:t>14</w:t>
      </w:r>
      <w:r w:rsidR="00B7259D">
        <w:rPr>
          <w:rFonts w:ascii="Calibri" w:eastAsia="Times New Roman" w:hAnsi="Calibri" w:cs="Calibri"/>
          <w:bCs/>
          <w:lang w:eastAsia="pl-PL"/>
        </w:rPr>
        <w:t xml:space="preserve"> części</w:t>
      </w:r>
      <w:r w:rsidR="009364D8">
        <w:rPr>
          <w:rFonts w:ascii="Calibri" w:eastAsia="Times New Roman" w:hAnsi="Calibri" w:cs="Calibri"/>
          <w:bCs/>
          <w:lang w:eastAsia="pl-PL"/>
        </w:rPr>
        <w:t>.</w:t>
      </w:r>
    </w:p>
    <w:p w14:paraId="0A993CCF" w14:textId="77777777" w:rsidR="00F3416D" w:rsidRDefault="00F3416D" w:rsidP="00F3416D">
      <w:pPr>
        <w:spacing w:after="0" w:line="360" w:lineRule="auto"/>
        <w:rPr>
          <w:rFonts w:ascii="Calibri" w:hAnsi="Calibri" w:cs="Calibri"/>
          <w:b/>
        </w:rPr>
      </w:pPr>
    </w:p>
    <w:p w14:paraId="35E40972" w14:textId="1628EEB2" w:rsidR="00F77C19" w:rsidRPr="00FE28DD" w:rsidRDefault="001835CD" w:rsidP="004312BD">
      <w:pPr>
        <w:spacing w:after="0" w:line="480" w:lineRule="auto"/>
        <w:rPr>
          <w:rFonts w:ascii="Calibri" w:hAnsi="Calibri" w:cs="Calibri"/>
          <w:b/>
        </w:rPr>
      </w:pPr>
      <w:r>
        <w:rPr>
          <w:rFonts w:ascii="Calibri" w:hAnsi="Calibri" w:cs="Calibri"/>
          <w:b/>
        </w:rPr>
        <w:t>z</w:t>
      </w:r>
      <w:r w:rsidR="00E60B69" w:rsidRPr="00E60B69">
        <w:rPr>
          <w:rFonts w:ascii="Calibri" w:hAnsi="Calibri" w:cs="Calibri"/>
          <w:b/>
        </w:rPr>
        <w:t xml:space="preserve">atwierdzam: </w:t>
      </w:r>
      <w:r w:rsidR="002C50C3">
        <w:rPr>
          <w:rFonts w:ascii="Calibri" w:hAnsi="Calibri" w:cs="Calibri"/>
          <w:b/>
        </w:rPr>
        <w:t>Kanclerz UMB mgr Konrad Raczkowski</w:t>
      </w:r>
      <w:r w:rsidR="004312BD">
        <w:rPr>
          <w:rFonts w:ascii="Calibri" w:hAnsi="Calibri" w:cs="Calibri"/>
          <w:b/>
        </w:rPr>
        <w:t xml:space="preserve"> </w:t>
      </w:r>
      <w:r w:rsidR="004312BD" w:rsidRPr="004312BD">
        <w:rPr>
          <w:rFonts w:ascii="Calibri" w:hAnsi="Calibri" w:cs="Calibri"/>
          <w:b/>
          <w:i/>
        </w:rPr>
        <w:t xml:space="preserve"> </w:t>
      </w:r>
      <w:r w:rsidR="0078690D" w:rsidRPr="00C149F7">
        <w:rPr>
          <w:rFonts w:ascii="Calibri" w:hAnsi="Calibri" w:cs="Calibri"/>
          <w:i/>
        </w:rPr>
        <w:t>………………………………</w:t>
      </w:r>
    </w:p>
    <w:p w14:paraId="5C69D10D" w14:textId="7B3FFA17" w:rsidR="00D60B58" w:rsidRPr="00177C85" w:rsidRDefault="005826EC" w:rsidP="004312BD">
      <w:pPr>
        <w:spacing w:after="0" w:line="480" w:lineRule="auto"/>
        <w:rPr>
          <w:rFonts w:ascii="Calibri" w:eastAsia="Times New Roman" w:hAnsi="Calibri" w:cs="Calibri"/>
          <w:lang w:eastAsia="pl-PL"/>
        </w:rPr>
      </w:pPr>
      <w:r>
        <w:rPr>
          <w:rFonts w:ascii="Calibri" w:eastAsia="Times New Roman" w:hAnsi="Calibri" w:cs="Calibri"/>
          <w:lang w:eastAsia="pl-PL"/>
        </w:rPr>
        <w:t>s</w:t>
      </w:r>
      <w:r w:rsidR="00D60B58" w:rsidRPr="00177C85">
        <w:rPr>
          <w:rFonts w:ascii="Calibri" w:eastAsia="Times New Roman" w:hAnsi="Calibri" w:cs="Calibri"/>
          <w:lang w:eastAsia="pl-PL"/>
        </w:rPr>
        <w:t>porz</w:t>
      </w:r>
      <w:r w:rsidR="00D41934">
        <w:rPr>
          <w:rFonts w:ascii="Calibri" w:eastAsia="Times New Roman" w:hAnsi="Calibri" w:cs="Calibri"/>
          <w:lang w:eastAsia="pl-PL"/>
        </w:rPr>
        <w:t>ądził</w:t>
      </w:r>
      <w:r w:rsidR="00D60B58">
        <w:rPr>
          <w:rFonts w:ascii="Calibri" w:eastAsia="Times New Roman" w:hAnsi="Calibri" w:cs="Calibri"/>
          <w:lang w:eastAsia="pl-PL"/>
        </w:rPr>
        <w:t xml:space="preserve">: </w:t>
      </w:r>
      <w:r w:rsidR="009364D8">
        <w:rPr>
          <w:rFonts w:ascii="Calibri" w:eastAsia="Times New Roman" w:hAnsi="Calibri" w:cs="Calibri"/>
          <w:lang w:eastAsia="pl-PL"/>
        </w:rPr>
        <w:t>Michał Wolański</w:t>
      </w:r>
    </w:p>
    <w:p w14:paraId="41CCC3DA" w14:textId="48FCDB24" w:rsidR="005826EC" w:rsidRPr="00F3416D" w:rsidRDefault="005826EC" w:rsidP="00F3416D">
      <w:pPr>
        <w:spacing w:after="0" w:line="360" w:lineRule="auto"/>
        <w:rPr>
          <w:rFonts w:ascii="Calibri" w:eastAsia="Times New Roman" w:hAnsi="Calibri" w:cs="Calibri"/>
          <w:lang w:eastAsia="pl-PL"/>
        </w:rPr>
      </w:pPr>
      <w:r>
        <w:rPr>
          <w:rFonts w:ascii="Calibri" w:eastAsia="Times New Roman" w:hAnsi="Calibri" w:cs="Calibri"/>
          <w:lang w:eastAsia="pl-PL"/>
        </w:rPr>
        <w:t>s</w:t>
      </w:r>
      <w:r w:rsidR="00D60B58" w:rsidRPr="00177C85">
        <w:rPr>
          <w:rFonts w:ascii="Calibri" w:eastAsia="Times New Roman" w:hAnsi="Calibri" w:cs="Calibri"/>
          <w:lang w:eastAsia="pl-PL"/>
        </w:rPr>
        <w:t xml:space="preserve">prawdził: </w:t>
      </w:r>
      <w:r w:rsidR="009364D8">
        <w:rPr>
          <w:rFonts w:ascii="Calibri" w:eastAsia="Times New Roman" w:hAnsi="Calibri" w:cs="Calibri"/>
          <w:lang w:eastAsia="pl-PL"/>
        </w:rPr>
        <w:t>Jacek Domalewski</w:t>
      </w:r>
    </w:p>
    <w:p w14:paraId="725EF7BB" w14:textId="77777777" w:rsidR="00F3416D" w:rsidRDefault="00F3416D" w:rsidP="008E57E2">
      <w:pPr>
        <w:spacing w:line="360" w:lineRule="auto"/>
        <w:rPr>
          <w:rFonts w:ascii="Calibri" w:eastAsia="Times New Roman" w:hAnsi="Calibri" w:cs="Calibri"/>
          <w:b/>
        </w:rPr>
      </w:pPr>
    </w:p>
    <w:p w14:paraId="7FC7CBD7" w14:textId="46693747" w:rsidR="00285782" w:rsidRDefault="00D60B58" w:rsidP="008E57E2">
      <w:pPr>
        <w:spacing w:line="360" w:lineRule="auto"/>
        <w:rPr>
          <w:rFonts w:ascii="Calibri" w:eastAsia="Times New Roman" w:hAnsi="Calibri" w:cs="Calibri"/>
          <w:b/>
          <w:i/>
          <w:color w:val="0000FF"/>
          <w:lang w:eastAsia="pl-PL"/>
        </w:rPr>
      </w:pPr>
      <w:r w:rsidRPr="00177C85">
        <w:rPr>
          <w:rFonts w:ascii="Calibri" w:eastAsia="Times New Roman" w:hAnsi="Calibri" w:cs="Calibri"/>
          <w:b/>
        </w:rPr>
        <w:t xml:space="preserve">Oferta, dokumenty i oświadczenia muszą być złożone pod rygorem nieważności w formie elektronicznej (opatrzonej kwalifikowanym podpisem elektronicznym) za pośrednictwem Platformy dostępnej pod </w:t>
      </w:r>
      <w:r w:rsidR="0060133C">
        <w:rPr>
          <w:rFonts w:ascii="Calibri" w:eastAsia="Times New Roman" w:hAnsi="Calibri" w:cs="Calibri"/>
          <w:b/>
          <w:color w:val="000000" w:themeColor="text1"/>
        </w:rPr>
        <w:t xml:space="preserve">adresem </w:t>
      </w:r>
      <w:hyperlink r:id="rId10" w:history="1">
        <w:r w:rsidR="00240FD0" w:rsidRPr="00240FD0">
          <w:rPr>
            <w:color w:val="0000FF"/>
            <w:u w:val="single"/>
          </w:rPr>
          <w:t>https://platformazakupowa.pl/transakcja/</w:t>
        </w:r>
      </w:hyperlink>
      <w:r w:rsidR="00E633A5" w:rsidRPr="00E633A5">
        <w:rPr>
          <w:color w:val="0000FF"/>
          <w:u w:val="single"/>
        </w:rPr>
        <w:t xml:space="preserve">1205967 </w:t>
      </w:r>
      <w:r w:rsidR="00285782">
        <w:rPr>
          <w:rFonts w:ascii="Calibri" w:eastAsia="Times New Roman" w:hAnsi="Calibri" w:cs="Calibri"/>
          <w:b/>
          <w:i/>
          <w:color w:val="0000FF"/>
          <w:lang w:eastAsia="pl-PL"/>
        </w:rPr>
        <w:br w:type="page"/>
      </w:r>
    </w:p>
    <w:sdt>
      <w:sdtPr>
        <w:rPr>
          <w:rFonts w:asciiTheme="minorHAnsi" w:eastAsiaTheme="minorHAnsi" w:hAnsiTheme="minorHAnsi" w:cstheme="minorBidi"/>
          <w:color w:val="auto"/>
          <w:sz w:val="22"/>
          <w:szCs w:val="22"/>
          <w:lang w:eastAsia="en-US"/>
        </w:rPr>
        <w:id w:val="-1824419763"/>
        <w:docPartObj>
          <w:docPartGallery w:val="Table of Contents"/>
          <w:docPartUnique/>
        </w:docPartObj>
      </w:sdtPr>
      <w:sdtEndPr>
        <w:rPr>
          <w:rFonts w:cstheme="minorHAnsi"/>
          <w:b/>
          <w:bCs/>
          <w:sz w:val="20"/>
        </w:rPr>
      </w:sdtEndPr>
      <w:sdtContent>
        <w:p w14:paraId="5849DC5C" w14:textId="589AE71D" w:rsidR="00C149F7" w:rsidRPr="00C149F7" w:rsidRDefault="00C149F7" w:rsidP="00CD600B">
          <w:pPr>
            <w:pStyle w:val="Nagwekspisutreci"/>
          </w:pPr>
          <w:r w:rsidRPr="00C149F7">
            <w:t>Spis treści</w:t>
          </w:r>
        </w:p>
        <w:p w14:paraId="7CA4C84D" w14:textId="4071F8EB" w:rsidR="00C149F7" w:rsidRPr="00C149F7" w:rsidRDefault="00C149F7">
          <w:pPr>
            <w:pStyle w:val="Spistreci1"/>
            <w:tabs>
              <w:tab w:val="right" w:leader="dot" w:pos="9062"/>
            </w:tabs>
            <w:rPr>
              <w:rFonts w:cstheme="minorHAnsi"/>
              <w:noProof/>
              <w:sz w:val="20"/>
            </w:rPr>
          </w:pPr>
          <w:r w:rsidRPr="00C149F7">
            <w:rPr>
              <w:rFonts w:cstheme="minorHAnsi"/>
              <w:sz w:val="20"/>
            </w:rPr>
            <w:fldChar w:fldCharType="begin"/>
          </w:r>
          <w:r w:rsidRPr="00C149F7">
            <w:rPr>
              <w:rFonts w:cstheme="minorHAnsi"/>
              <w:sz w:val="20"/>
            </w:rPr>
            <w:instrText xml:space="preserve"> TOC \o "1-3" \h \z \u </w:instrText>
          </w:r>
          <w:r w:rsidRPr="00C149F7">
            <w:rPr>
              <w:rFonts w:cstheme="minorHAnsi"/>
              <w:sz w:val="20"/>
            </w:rPr>
            <w:fldChar w:fldCharType="separate"/>
          </w:r>
          <w:hyperlink w:anchor="_Toc193872905" w:history="1">
            <w:r w:rsidRPr="00C149F7">
              <w:rPr>
                <w:rStyle w:val="Hipercze"/>
                <w:rFonts w:cstheme="minorHAnsi"/>
                <w:noProof/>
                <w:sz w:val="20"/>
              </w:rPr>
              <w:t>CZĘŚĆ I. Nazwa i adres Zamawiającego</w:t>
            </w:r>
            <w:r w:rsidRPr="00C149F7">
              <w:rPr>
                <w:rFonts w:cstheme="minorHAnsi"/>
                <w:noProof/>
                <w:webHidden/>
                <w:sz w:val="20"/>
              </w:rPr>
              <w:tab/>
            </w:r>
            <w:r w:rsidRPr="00C149F7">
              <w:rPr>
                <w:rFonts w:cstheme="minorHAnsi"/>
                <w:noProof/>
                <w:webHidden/>
                <w:sz w:val="20"/>
              </w:rPr>
              <w:fldChar w:fldCharType="begin"/>
            </w:r>
            <w:r w:rsidRPr="00C149F7">
              <w:rPr>
                <w:rFonts w:cstheme="minorHAnsi"/>
                <w:noProof/>
                <w:webHidden/>
                <w:sz w:val="20"/>
              </w:rPr>
              <w:instrText xml:space="preserve"> PAGEREF _Toc193872905 \h </w:instrText>
            </w:r>
            <w:r w:rsidRPr="00C149F7">
              <w:rPr>
                <w:rFonts w:cstheme="minorHAnsi"/>
                <w:noProof/>
                <w:webHidden/>
                <w:sz w:val="20"/>
              </w:rPr>
            </w:r>
            <w:r w:rsidRPr="00C149F7">
              <w:rPr>
                <w:rFonts w:cstheme="minorHAnsi"/>
                <w:noProof/>
                <w:webHidden/>
                <w:sz w:val="20"/>
              </w:rPr>
              <w:fldChar w:fldCharType="separate"/>
            </w:r>
            <w:r w:rsidR="00E633A5">
              <w:rPr>
                <w:rFonts w:cstheme="minorHAnsi"/>
                <w:noProof/>
                <w:webHidden/>
                <w:sz w:val="20"/>
              </w:rPr>
              <w:t>3</w:t>
            </w:r>
            <w:r w:rsidRPr="00C149F7">
              <w:rPr>
                <w:rFonts w:cstheme="minorHAnsi"/>
                <w:noProof/>
                <w:webHidden/>
                <w:sz w:val="20"/>
              </w:rPr>
              <w:fldChar w:fldCharType="end"/>
            </w:r>
          </w:hyperlink>
        </w:p>
        <w:p w14:paraId="7B54D0B7" w14:textId="21D26333" w:rsidR="00C149F7" w:rsidRPr="00C149F7" w:rsidRDefault="00606776">
          <w:pPr>
            <w:pStyle w:val="Spistreci1"/>
            <w:tabs>
              <w:tab w:val="right" w:leader="dot" w:pos="9062"/>
            </w:tabs>
            <w:rPr>
              <w:rFonts w:cstheme="minorHAnsi"/>
              <w:noProof/>
              <w:sz w:val="20"/>
            </w:rPr>
          </w:pPr>
          <w:hyperlink w:anchor="_Toc193872912" w:history="1">
            <w:r w:rsidR="00C149F7" w:rsidRPr="00C149F7">
              <w:rPr>
                <w:rStyle w:val="Hipercze"/>
                <w:rFonts w:eastAsia="NSimSun" w:cstheme="minorHAnsi"/>
                <w:noProof/>
                <w:kern w:val="2"/>
                <w:sz w:val="20"/>
                <w:lang w:eastAsia="pl-PL" w:bidi="hi-IN"/>
              </w:rPr>
              <w:t xml:space="preserve">CZĘŚĆ II. Adres strony internetowej, na której udostępniane będą  zmiany  i wyjaśnienia SWZ oraz inne dokumenty zamówienia bezpośrednio związane </w:t>
            </w:r>
            <w:r w:rsidR="004D2A38">
              <w:rPr>
                <w:rStyle w:val="Hipercze"/>
                <w:rFonts w:eastAsia="NSimSun" w:cstheme="minorHAnsi"/>
                <w:noProof/>
                <w:kern w:val="2"/>
                <w:sz w:val="20"/>
                <w:lang w:eastAsia="pl-PL" w:bidi="hi-IN"/>
              </w:rPr>
              <w:t xml:space="preserve"> z postępowaniem </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_Toc193872912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3</w:t>
            </w:r>
            <w:r w:rsidR="00C149F7" w:rsidRPr="00C149F7">
              <w:rPr>
                <w:rFonts w:cstheme="minorHAnsi"/>
                <w:noProof/>
                <w:webHidden/>
                <w:sz w:val="20"/>
              </w:rPr>
              <w:fldChar w:fldCharType="end"/>
            </w:r>
          </w:hyperlink>
        </w:p>
        <w:p w14:paraId="7FD7F410" w14:textId="390BF9E4" w:rsidR="00C149F7" w:rsidRPr="00C149F7" w:rsidRDefault="00606776">
          <w:pPr>
            <w:pStyle w:val="Spistreci1"/>
            <w:tabs>
              <w:tab w:val="right" w:leader="dot" w:pos="9062"/>
            </w:tabs>
            <w:rPr>
              <w:rFonts w:cstheme="minorHAnsi"/>
              <w:noProof/>
              <w:sz w:val="20"/>
            </w:rPr>
          </w:pPr>
          <w:hyperlink w:anchor="_Toc193872914" w:history="1">
            <w:r w:rsidR="00C149F7" w:rsidRPr="00C149F7">
              <w:rPr>
                <w:rStyle w:val="Hipercze"/>
                <w:rFonts w:cstheme="minorHAnsi"/>
                <w:noProof/>
                <w:sz w:val="20"/>
              </w:rPr>
              <w:t>CZĘŚĆ III. Tryb udzielenia zamówienia i źródło finansowania</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_Toc193872914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3</w:t>
            </w:r>
            <w:r w:rsidR="00C149F7" w:rsidRPr="00C149F7">
              <w:rPr>
                <w:rFonts w:cstheme="minorHAnsi"/>
                <w:noProof/>
                <w:webHidden/>
                <w:sz w:val="20"/>
              </w:rPr>
              <w:fldChar w:fldCharType="end"/>
            </w:r>
          </w:hyperlink>
        </w:p>
        <w:p w14:paraId="1ABB061F" w14:textId="5F059BAB" w:rsidR="00C149F7" w:rsidRPr="00C149F7" w:rsidRDefault="00606776">
          <w:pPr>
            <w:pStyle w:val="Spistreci1"/>
            <w:tabs>
              <w:tab w:val="right" w:leader="dot" w:pos="9062"/>
            </w:tabs>
            <w:rPr>
              <w:rFonts w:cstheme="minorHAnsi"/>
              <w:noProof/>
              <w:sz w:val="20"/>
            </w:rPr>
          </w:pPr>
          <w:hyperlink w:anchor="_Toc193872915" w:history="1">
            <w:r w:rsidR="00C149F7" w:rsidRPr="00C149F7">
              <w:rPr>
                <w:rStyle w:val="Hipercze"/>
                <w:rFonts w:cstheme="minorHAnsi"/>
                <w:noProof/>
                <w:sz w:val="20"/>
              </w:rPr>
              <w:t>CZĘŚĆ IV. Opis przedmiotu zamówienia</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_Toc193872915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4</w:t>
            </w:r>
            <w:r w:rsidR="00C149F7" w:rsidRPr="00C149F7">
              <w:rPr>
                <w:rFonts w:cstheme="minorHAnsi"/>
                <w:noProof/>
                <w:webHidden/>
                <w:sz w:val="20"/>
              </w:rPr>
              <w:fldChar w:fldCharType="end"/>
            </w:r>
          </w:hyperlink>
        </w:p>
        <w:p w14:paraId="13E693EE" w14:textId="16472561" w:rsidR="00C149F7" w:rsidRPr="00C149F7" w:rsidRDefault="00606776">
          <w:pPr>
            <w:pStyle w:val="Spistreci1"/>
            <w:tabs>
              <w:tab w:val="right" w:leader="dot" w:pos="9062"/>
            </w:tabs>
            <w:rPr>
              <w:rFonts w:cstheme="minorHAnsi"/>
              <w:noProof/>
              <w:sz w:val="20"/>
            </w:rPr>
          </w:pPr>
          <w:hyperlink w:anchor="_Toc193872916" w:history="1">
            <w:r w:rsidR="00C149F7" w:rsidRPr="00C149F7">
              <w:rPr>
                <w:rStyle w:val="Hipercze"/>
                <w:rFonts w:cstheme="minorHAnsi"/>
                <w:noProof/>
                <w:sz w:val="20"/>
              </w:rPr>
              <w:t>CZĘŚĆ V. Informacja o przedmiotowych środkach dowodowych</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_Toc193872916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5</w:t>
            </w:r>
            <w:r w:rsidR="00C149F7" w:rsidRPr="00C149F7">
              <w:rPr>
                <w:rFonts w:cstheme="minorHAnsi"/>
                <w:noProof/>
                <w:webHidden/>
                <w:sz w:val="20"/>
              </w:rPr>
              <w:fldChar w:fldCharType="end"/>
            </w:r>
          </w:hyperlink>
        </w:p>
        <w:p w14:paraId="0FC5BB93" w14:textId="22666603" w:rsidR="00C149F7" w:rsidRPr="00C149F7" w:rsidRDefault="00606776">
          <w:pPr>
            <w:pStyle w:val="Spistreci1"/>
            <w:tabs>
              <w:tab w:val="right" w:leader="dot" w:pos="9062"/>
            </w:tabs>
            <w:rPr>
              <w:rFonts w:cstheme="minorHAnsi"/>
              <w:noProof/>
              <w:sz w:val="20"/>
            </w:rPr>
          </w:pPr>
          <w:hyperlink w:anchor="_Toc193872917" w:history="1">
            <w:r w:rsidR="00C149F7" w:rsidRPr="00C149F7">
              <w:rPr>
                <w:rStyle w:val="Hipercze"/>
                <w:rFonts w:cstheme="minorHAnsi"/>
                <w:noProof/>
                <w:sz w:val="20"/>
              </w:rPr>
              <w:t>CZĘŚĆ VI. Termin realizacji zamówienia</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_Toc193872917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6</w:t>
            </w:r>
            <w:r w:rsidR="00C149F7" w:rsidRPr="00C149F7">
              <w:rPr>
                <w:rFonts w:cstheme="minorHAnsi"/>
                <w:noProof/>
                <w:webHidden/>
                <w:sz w:val="20"/>
              </w:rPr>
              <w:fldChar w:fldCharType="end"/>
            </w:r>
          </w:hyperlink>
        </w:p>
        <w:p w14:paraId="2FB9AD07" w14:textId="1938A53A" w:rsidR="00C149F7" w:rsidRPr="00C149F7" w:rsidRDefault="00606776">
          <w:pPr>
            <w:pStyle w:val="Spistreci1"/>
            <w:tabs>
              <w:tab w:val="right" w:leader="dot" w:pos="9062"/>
            </w:tabs>
            <w:rPr>
              <w:rFonts w:cstheme="minorHAnsi"/>
              <w:noProof/>
              <w:sz w:val="20"/>
            </w:rPr>
          </w:pPr>
          <w:hyperlink w:anchor="_Toc193872918" w:history="1">
            <w:r w:rsidR="00C149F7" w:rsidRPr="00C149F7">
              <w:rPr>
                <w:rStyle w:val="Hipercze"/>
                <w:rFonts w:cstheme="minorHAnsi"/>
                <w:noProof/>
                <w:sz w:val="20"/>
              </w:rPr>
              <w:t>CZĘŚĆ VII. Podstawy wykluczenia wraz z wykazem podmiotowych środków dowodowych potwierdzających brak podstaw wykluczenia</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_Toc193872918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7</w:t>
            </w:r>
            <w:r w:rsidR="00C149F7" w:rsidRPr="00C149F7">
              <w:rPr>
                <w:rFonts w:cstheme="minorHAnsi"/>
                <w:noProof/>
                <w:webHidden/>
                <w:sz w:val="20"/>
              </w:rPr>
              <w:fldChar w:fldCharType="end"/>
            </w:r>
          </w:hyperlink>
        </w:p>
        <w:p w14:paraId="012FA8FC" w14:textId="5D597BDE" w:rsidR="00C149F7" w:rsidRPr="00C149F7" w:rsidRDefault="00606776">
          <w:pPr>
            <w:pStyle w:val="Spistreci1"/>
            <w:tabs>
              <w:tab w:val="right" w:leader="dot" w:pos="9062"/>
            </w:tabs>
            <w:rPr>
              <w:rFonts w:cstheme="minorHAnsi"/>
              <w:noProof/>
              <w:sz w:val="20"/>
            </w:rPr>
          </w:pPr>
          <w:hyperlink w:anchor="_Toc193872919" w:history="1">
            <w:r w:rsidR="00C149F7" w:rsidRPr="00C149F7">
              <w:rPr>
                <w:rStyle w:val="Hipercze"/>
                <w:rFonts w:cstheme="minorHAnsi"/>
                <w:noProof/>
                <w:sz w:val="20"/>
              </w:rPr>
              <w:t>CZĘŚĆ VIII. Informacja o warunkach udziału w postępowaniu o udzielenie zamówienia wraz z wykazem podmiotowych środków dowodowych potwierdzających spełnianie warunków udziału w postępowaniu</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_Toc193872919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12</w:t>
            </w:r>
            <w:r w:rsidR="00C149F7" w:rsidRPr="00C149F7">
              <w:rPr>
                <w:rFonts w:cstheme="minorHAnsi"/>
                <w:noProof/>
                <w:webHidden/>
                <w:sz w:val="20"/>
              </w:rPr>
              <w:fldChar w:fldCharType="end"/>
            </w:r>
          </w:hyperlink>
        </w:p>
        <w:p w14:paraId="1C726AF2" w14:textId="77A39532" w:rsidR="00C149F7" w:rsidRPr="00C149F7" w:rsidRDefault="00606776">
          <w:pPr>
            <w:pStyle w:val="Spistreci1"/>
            <w:tabs>
              <w:tab w:val="right" w:leader="dot" w:pos="9062"/>
            </w:tabs>
            <w:rPr>
              <w:rFonts w:cstheme="minorHAnsi"/>
              <w:noProof/>
              <w:sz w:val="20"/>
            </w:rPr>
          </w:pPr>
          <w:hyperlink w:anchor="_Toc193872920" w:history="1">
            <w:r w:rsidR="00C149F7" w:rsidRPr="00C149F7">
              <w:rPr>
                <w:rStyle w:val="Hipercze"/>
                <w:rFonts w:cstheme="minorHAnsi"/>
                <w:noProof/>
                <w:sz w:val="20"/>
              </w:rPr>
              <w:t>CZĘŚĆ IX. Informacja o środkach komunikacji elektronicznej, przy użyciu których zamawiający będzie komunikował się z wykonawcami, oraz informacje  o wymaganiach technicznych i organizacyjnych sporządzania, wysyłania  i odbierania korespondencji elektronicznej</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_Toc193872920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12</w:t>
            </w:r>
            <w:r w:rsidR="00C149F7" w:rsidRPr="00C149F7">
              <w:rPr>
                <w:rFonts w:cstheme="minorHAnsi"/>
                <w:noProof/>
                <w:webHidden/>
                <w:sz w:val="20"/>
              </w:rPr>
              <w:fldChar w:fldCharType="end"/>
            </w:r>
          </w:hyperlink>
        </w:p>
        <w:p w14:paraId="6C7D7D82" w14:textId="582553C3" w:rsidR="00C149F7" w:rsidRPr="00C149F7" w:rsidRDefault="00606776">
          <w:pPr>
            <w:pStyle w:val="Spistreci1"/>
            <w:tabs>
              <w:tab w:val="right" w:leader="dot" w:pos="9062"/>
            </w:tabs>
            <w:rPr>
              <w:rFonts w:cstheme="minorHAnsi"/>
              <w:noProof/>
              <w:sz w:val="20"/>
            </w:rPr>
          </w:pPr>
          <w:hyperlink w:anchor="_Toc193872921" w:history="1">
            <w:r w:rsidR="00C149F7" w:rsidRPr="00C149F7">
              <w:rPr>
                <w:rStyle w:val="Hipercze"/>
                <w:rFonts w:cstheme="minorHAnsi"/>
                <w:noProof/>
                <w:sz w:val="20"/>
              </w:rPr>
              <w:t>CZĘŚĆ X. Wskazanie osób uprawnionych do komunikowania się z wykonawcami</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_Toc193872921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16</w:t>
            </w:r>
            <w:r w:rsidR="00C149F7" w:rsidRPr="00C149F7">
              <w:rPr>
                <w:rFonts w:cstheme="minorHAnsi"/>
                <w:noProof/>
                <w:webHidden/>
                <w:sz w:val="20"/>
              </w:rPr>
              <w:fldChar w:fldCharType="end"/>
            </w:r>
          </w:hyperlink>
        </w:p>
        <w:p w14:paraId="2544E764" w14:textId="695A3240" w:rsidR="00C149F7" w:rsidRPr="00C149F7" w:rsidRDefault="00606776">
          <w:pPr>
            <w:pStyle w:val="Spistreci1"/>
            <w:tabs>
              <w:tab w:val="right" w:leader="dot" w:pos="9062"/>
            </w:tabs>
            <w:rPr>
              <w:rFonts w:cstheme="minorHAnsi"/>
              <w:noProof/>
              <w:sz w:val="20"/>
            </w:rPr>
          </w:pPr>
          <w:hyperlink w:anchor="_Toc193872922" w:history="1">
            <w:r w:rsidR="00C149F7" w:rsidRPr="00C149F7">
              <w:rPr>
                <w:rStyle w:val="Hipercze"/>
                <w:rFonts w:cstheme="minorHAnsi"/>
                <w:noProof/>
                <w:sz w:val="20"/>
              </w:rPr>
              <w:t>CZĘŚĆ XI. Termin związania ofertą</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_Toc193872922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16</w:t>
            </w:r>
            <w:r w:rsidR="00C149F7" w:rsidRPr="00C149F7">
              <w:rPr>
                <w:rFonts w:cstheme="minorHAnsi"/>
                <w:noProof/>
                <w:webHidden/>
                <w:sz w:val="20"/>
              </w:rPr>
              <w:fldChar w:fldCharType="end"/>
            </w:r>
          </w:hyperlink>
        </w:p>
        <w:p w14:paraId="5F6DACA3" w14:textId="6775C7F6" w:rsidR="00C149F7" w:rsidRPr="00C149F7" w:rsidRDefault="00606776">
          <w:pPr>
            <w:pStyle w:val="Spistreci1"/>
            <w:tabs>
              <w:tab w:val="right" w:leader="dot" w:pos="9062"/>
            </w:tabs>
            <w:rPr>
              <w:rFonts w:cstheme="minorHAnsi"/>
              <w:noProof/>
              <w:sz w:val="20"/>
            </w:rPr>
          </w:pPr>
          <w:hyperlink w:anchor="_Toc193872923" w:history="1">
            <w:r w:rsidR="00C149F7" w:rsidRPr="00C149F7">
              <w:rPr>
                <w:rStyle w:val="Hipercze"/>
                <w:rFonts w:cstheme="minorHAnsi"/>
                <w:noProof/>
                <w:sz w:val="20"/>
              </w:rPr>
              <w:t>CZĘŚĆ XII.  Wymagania dotyczące wadium</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_Toc193872923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17</w:t>
            </w:r>
            <w:r w:rsidR="00C149F7" w:rsidRPr="00C149F7">
              <w:rPr>
                <w:rFonts w:cstheme="minorHAnsi"/>
                <w:noProof/>
                <w:webHidden/>
                <w:sz w:val="20"/>
              </w:rPr>
              <w:fldChar w:fldCharType="end"/>
            </w:r>
          </w:hyperlink>
        </w:p>
        <w:p w14:paraId="0D84C3BB" w14:textId="06F18E93" w:rsidR="00C149F7" w:rsidRPr="00C149F7" w:rsidRDefault="00606776">
          <w:pPr>
            <w:pStyle w:val="Spistreci1"/>
            <w:tabs>
              <w:tab w:val="right" w:leader="dot" w:pos="9062"/>
            </w:tabs>
            <w:rPr>
              <w:rFonts w:cstheme="minorHAnsi"/>
              <w:noProof/>
              <w:sz w:val="20"/>
            </w:rPr>
          </w:pPr>
          <w:hyperlink w:anchor="_Toc193872924" w:history="1">
            <w:r w:rsidR="00C149F7" w:rsidRPr="00C149F7">
              <w:rPr>
                <w:rStyle w:val="Hipercze"/>
                <w:rFonts w:cstheme="minorHAnsi"/>
                <w:noProof/>
                <w:sz w:val="20"/>
              </w:rPr>
              <w:t>CZĘŚĆ XIII.   Opis sposobu przygotowywania oferty</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_Toc193872924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18</w:t>
            </w:r>
            <w:r w:rsidR="00C149F7" w:rsidRPr="00C149F7">
              <w:rPr>
                <w:rFonts w:cstheme="minorHAnsi"/>
                <w:noProof/>
                <w:webHidden/>
                <w:sz w:val="20"/>
              </w:rPr>
              <w:fldChar w:fldCharType="end"/>
            </w:r>
          </w:hyperlink>
        </w:p>
        <w:p w14:paraId="3955A098" w14:textId="5A457524" w:rsidR="00C149F7" w:rsidRPr="00C149F7" w:rsidRDefault="00606776">
          <w:pPr>
            <w:pStyle w:val="Spistreci1"/>
            <w:tabs>
              <w:tab w:val="right" w:leader="dot" w:pos="9062"/>
            </w:tabs>
            <w:rPr>
              <w:rFonts w:cstheme="minorHAnsi"/>
              <w:noProof/>
              <w:sz w:val="20"/>
            </w:rPr>
          </w:pPr>
          <w:hyperlink w:anchor="_Toc193872925" w:history="1">
            <w:r w:rsidR="00C149F7" w:rsidRPr="00C149F7">
              <w:rPr>
                <w:rStyle w:val="Hipercze"/>
                <w:rFonts w:cstheme="minorHAnsi"/>
                <w:noProof/>
                <w:sz w:val="20"/>
              </w:rPr>
              <w:t>CZĘŚĆ XV. Termin otwarcia ofert</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_Toc193872925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25</w:t>
            </w:r>
            <w:r w:rsidR="00C149F7" w:rsidRPr="00C149F7">
              <w:rPr>
                <w:rFonts w:cstheme="minorHAnsi"/>
                <w:noProof/>
                <w:webHidden/>
                <w:sz w:val="20"/>
              </w:rPr>
              <w:fldChar w:fldCharType="end"/>
            </w:r>
          </w:hyperlink>
        </w:p>
        <w:p w14:paraId="24FEC1E2" w14:textId="1B7DCE8F" w:rsidR="00C149F7" w:rsidRPr="00C149F7" w:rsidRDefault="00606776">
          <w:pPr>
            <w:pStyle w:val="Spistreci1"/>
            <w:tabs>
              <w:tab w:val="right" w:leader="dot" w:pos="9062"/>
            </w:tabs>
            <w:rPr>
              <w:rFonts w:cstheme="minorHAnsi"/>
              <w:noProof/>
              <w:sz w:val="20"/>
            </w:rPr>
          </w:pPr>
          <w:hyperlink w:anchor="_Toc193872926" w:history="1">
            <w:r w:rsidR="00C149F7" w:rsidRPr="00C149F7">
              <w:rPr>
                <w:rStyle w:val="Hipercze"/>
                <w:rFonts w:cstheme="minorHAnsi"/>
                <w:noProof/>
                <w:sz w:val="20"/>
              </w:rPr>
              <w:t>CZĘŚĆ XVI. Sposób obliczenia ceny</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_Toc193872926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26</w:t>
            </w:r>
            <w:r w:rsidR="00C149F7" w:rsidRPr="00C149F7">
              <w:rPr>
                <w:rFonts w:cstheme="minorHAnsi"/>
                <w:noProof/>
                <w:webHidden/>
                <w:sz w:val="20"/>
              </w:rPr>
              <w:fldChar w:fldCharType="end"/>
            </w:r>
          </w:hyperlink>
        </w:p>
        <w:p w14:paraId="5C60CCB2" w14:textId="3320016C" w:rsidR="00C149F7" w:rsidRPr="00C149F7" w:rsidRDefault="00606776">
          <w:pPr>
            <w:pStyle w:val="Spistreci1"/>
            <w:tabs>
              <w:tab w:val="right" w:leader="dot" w:pos="9062"/>
            </w:tabs>
            <w:rPr>
              <w:rFonts w:cstheme="minorHAnsi"/>
              <w:noProof/>
              <w:sz w:val="20"/>
            </w:rPr>
          </w:pPr>
          <w:hyperlink w:anchor="_Toc193872927" w:history="1">
            <w:r w:rsidR="00C149F7" w:rsidRPr="00C149F7">
              <w:rPr>
                <w:rStyle w:val="Hipercze"/>
                <w:rFonts w:cstheme="minorHAnsi"/>
                <w:noProof/>
                <w:sz w:val="20"/>
              </w:rPr>
              <w:t>CZĘŚĆ XVII. Opis kryteriów oceny ofert wraz z podaniem wag tych kryteriów i sposobu oceny ofert</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_Toc193872927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27</w:t>
            </w:r>
            <w:r w:rsidR="00C149F7" w:rsidRPr="00C149F7">
              <w:rPr>
                <w:rFonts w:cstheme="minorHAnsi"/>
                <w:noProof/>
                <w:webHidden/>
                <w:sz w:val="20"/>
              </w:rPr>
              <w:fldChar w:fldCharType="end"/>
            </w:r>
          </w:hyperlink>
        </w:p>
        <w:p w14:paraId="0899C174" w14:textId="461ACC3B" w:rsidR="00C149F7" w:rsidRPr="00C149F7" w:rsidRDefault="00606776">
          <w:pPr>
            <w:pStyle w:val="Spistreci1"/>
            <w:tabs>
              <w:tab w:val="right" w:leader="dot" w:pos="9062"/>
            </w:tabs>
            <w:rPr>
              <w:rFonts w:cstheme="minorHAnsi"/>
              <w:noProof/>
              <w:sz w:val="20"/>
            </w:rPr>
          </w:pPr>
          <w:hyperlink w:anchor="_Toc193872928" w:history="1">
            <w:r w:rsidR="00C149F7" w:rsidRPr="00C149F7">
              <w:rPr>
                <w:rStyle w:val="Hipercze"/>
                <w:rFonts w:cstheme="minorHAnsi"/>
                <w:noProof/>
                <w:sz w:val="20"/>
              </w:rPr>
              <w:t>CZĘŚĆ XVIII. Informacja o formalnościach, jakie muszą zostać dopełnione po wyborze oferty w celu zawarcia umowy w sprawie zamówienia publicznego</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_Toc193872928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28</w:t>
            </w:r>
            <w:r w:rsidR="00C149F7" w:rsidRPr="00C149F7">
              <w:rPr>
                <w:rFonts w:cstheme="minorHAnsi"/>
                <w:noProof/>
                <w:webHidden/>
                <w:sz w:val="20"/>
              </w:rPr>
              <w:fldChar w:fldCharType="end"/>
            </w:r>
          </w:hyperlink>
        </w:p>
        <w:p w14:paraId="0D9F2B20" w14:textId="33BC32E5" w:rsidR="00C149F7" w:rsidRPr="00C149F7" w:rsidRDefault="00606776">
          <w:pPr>
            <w:pStyle w:val="Spistreci1"/>
            <w:tabs>
              <w:tab w:val="right" w:leader="dot" w:pos="9062"/>
            </w:tabs>
            <w:rPr>
              <w:rFonts w:cstheme="minorHAnsi"/>
              <w:noProof/>
              <w:sz w:val="20"/>
            </w:rPr>
          </w:pPr>
          <w:hyperlink w:anchor="_Toc193872929" w:history="1">
            <w:r w:rsidR="00C149F7" w:rsidRPr="00C149F7">
              <w:rPr>
                <w:rStyle w:val="Hipercze"/>
                <w:rFonts w:cstheme="minorHAnsi"/>
                <w:noProof/>
                <w:sz w:val="20"/>
              </w:rPr>
              <w:t>CZĘŚĆ XIX. Projektowane postanowienia umowy w sprawie  zamówienia publicznego, które zostaną wprowadzone do umowy w sprawie zamówienia publicznego</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_Toc193872929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28</w:t>
            </w:r>
            <w:r w:rsidR="00C149F7" w:rsidRPr="00C149F7">
              <w:rPr>
                <w:rFonts w:cstheme="minorHAnsi"/>
                <w:noProof/>
                <w:webHidden/>
                <w:sz w:val="20"/>
              </w:rPr>
              <w:fldChar w:fldCharType="end"/>
            </w:r>
          </w:hyperlink>
        </w:p>
        <w:p w14:paraId="2E463601" w14:textId="55A24F38" w:rsidR="00C149F7" w:rsidRPr="00C149F7" w:rsidRDefault="00606776">
          <w:pPr>
            <w:pStyle w:val="Spistreci1"/>
            <w:tabs>
              <w:tab w:val="right" w:leader="dot" w:pos="9062"/>
            </w:tabs>
            <w:rPr>
              <w:rFonts w:cstheme="minorHAnsi"/>
              <w:noProof/>
              <w:sz w:val="20"/>
            </w:rPr>
          </w:pPr>
          <w:hyperlink w:anchor="_Toc193872930" w:history="1">
            <w:r w:rsidR="00C149F7" w:rsidRPr="00C149F7">
              <w:rPr>
                <w:rStyle w:val="Hipercze"/>
                <w:rFonts w:cstheme="minorHAnsi"/>
                <w:noProof/>
                <w:sz w:val="20"/>
              </w:rPr>
              <w:t>CZĘŚĆ XX. Pouczenie o środkach ochrony prawnej przysługujących wykonawcy</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_Toc193872930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28</w:t>
            </w:r>
            <w:r w:rsidR="00C149F7" w:rsidRPr="00C149F7">
              <w:rPr>
                <w:rFonts w:cstheme="minorHAnsi"/>
                <w:noProof/>
                <w:webHidden/>
                <w:sz w:val="20"/>
              </w:rPr>
              <w:fldChar w:fldCharType="end"/>
            </w:r>
          </w:hyperlink>
        </w:p>
        <w:p w14:paraId="569293DC" w14:textId="1E154378" w:rsidR="00C149F7" w:rsidRPr="00C149F7" w:rsidRDefault="00606776">
          <w:pPr>
            <w:pStyle w:val="Spistreci1"/>
            <w:tabs>
              <w:tab w:val="right" w:leader="dot" w:pos="9062"/>
            </w:tabs>
            <w:rPr>
              <w:rFonts w:cstheme="minorHAnsi"/>
              <w:noProof/>
              <w:sz w:val="20"/>
            </w:rPr>
          </w:pPr>
          <w:hyperlink w:anchor="_Toc193872931" w:history="1">
            <w:r w:rsidR="00C149F7" w:rsidRPr="00C149F7">
              <w:rPr>
                <w:rStyle w:val="Hipercze"/>
                <w:rFonts w:cstheme="minorHAnsi"/>
                <w:noProof/>
                <w:sz w:val="20"/>
              </w:rPr>
              <w:t>CZĘŚĆ XXI. Informacje dotyczące zabezpieczenia należytego wykonania umowy</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_Toc193872931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29</w:t>
            </w:r>
            <w:r w:rsidR="00C149F7" w:rsidRPr="00C149F7">
              <w:rPr>
                <w:rFonts w:cstheme="minorHAnsi"/>
                <w:noProof/>
                <w:webHidden/>
                <w:sz w:val="20"/>
              </w:rPr>
              <w:fldChar w:fldCharType="end"/>
            </w:r>
          </w:hyperlink>
        </w:p>
        <w:p w14:paraId="503F5469" w14:textId="52716589" w:rsidR="00C149F7" w:rsidRPr="00C149F7" w:rsidRDefault="00606776">
          <w:pPr>
            <w:pStyle w:val="Spistreci1"/>
            <w:tabs>
              <w:tab w:val="right" w:leader="dot" w:pos="9062"/>
            </w:tabs>
            <w:rPr>
              <w:rFonts w:cstheme="minorHAnsi"/>
              <w:noProof/>
              <w:sz w:val="20"/>
            </w:rPr>
          </w:pPr>
          <w:hyperlink w:anchor="_Toc193872932" w:history="1">
            <w:r w:rsidR="00C149F7" w:rsidRPr="00C149F7">
              <w:rPr>
                <w:rStyle w:val="Hipercze"/>
                <w:rFonts w:cstheme="minorHAnsi"/>
                <w:noProof/>
                <w:sz w:val="20"/>
              </w:rPr>
              <w:t>CZĘŚĆ XXII. Klauzula informacyjna z art. 13 RODO dotycząca przetwarzania danych osobowych w celu związanym z postępowaniem o udzielenie zamówienia publicznego</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_Toc193872932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29</w:t>
            </w:r>
            <w:r w:rsidR="00C149F7" w:rsidRPr="00C149F7">
              <w:rPr>
                <w:rFonts w:cstheme="minorHAnsi"/>
                <w:noProof/>
                <w:webHidden/>
                <w:sz w:val="20"/>
              </w:rPr>
              <w:fldChar w:fldCharType="end"/>
            </w:r>
          </w:hyperlink>
        </w:p>
        <w:p w14:paraId="289612CB" w14:textId="3AEA1DD3" w:rsidR="00C149F7" w:rsidRPr="00C149F7" w:rsidRDefault="00606776">
          <w:pPr>
            <w:pStyle w:val="Spistreci1"/>
            <w:tabs>
              <w:tab w:val="right" w:leader="dot" w:pos="9062"/>
            </w:tabs>
            <w:rPr>
              <w:rFonts w:cstheme="minorHAnsi"/>
              <w:noProof/>
              <w:sz w:val="20"/>
            </w:rPr>
          </w:pPr>
          <w:hyperlink w:anchor="_Toc193872933" w:history="1">
            <w:r w:rsidR="00C149F7" w:rsidRPr="00C149F7">
              <w:rPr>
                <w:rStyle w:val="Hipercze"/>
                <w:rFonts w:cstheme="minorHAnsi"/>
                <w:noProof/>
                <w:sz w:val="20"/>
              </w:rPr>
              <w:t>CZĘŚĆ XXIII. Pozostałe informacje</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_Toc193872933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31</w:t>
            </w:r>
            <w:r w:rsidR="00C149F7" w:rsidRPr="00C149F7">
              <w:rPr>
                <w:rFonts w:cstheme="minorHAnsi"/>
                <w:noProof/>
                <w:webHidden/>
                <w:sz w:val="20"/>
              </w:rPr>
              <w:fldChar w:fldCharType="end"/>
            </w:r>
          </w:hyperlink>
        </w:p>
        <w:p w14:paraId="205BB6A3" w14:textId="4E3A6880" w:rsidR="00C149F7" w:rsidRPr="00C149F7" w:rsidRDefault="00606776">
          <w:pPr>
            <w:pStyle w:val="Spistreci1"/>
            <w:tabs>
              <w:tab w:val="right" w:leader="dot" w:pos="9062"/>
            </w:tabs>
            <w:rPr>
              <w:rFonts w:cstheme="minorHAnsi"/>
              <w:noProof/>
              <w:sz w:val="20"/>
            </w:rPr>
          </w:pPr>
          <w:hyperlink w:anchor="_Toc193872934" w:history="1">
            <w:r w:rsidR="00C149F7" w:rsidRPr="00C149F7">
              <w:rPr>
                <w:rStyle w:val="Hipercze"/>
                <w:rFonts w:cstheme="minorHAnsi"/>
                <w:noProof/>
                <w:sz w:val="20"/>
              </w:rPr>
              <w:t>CZĘŚĆ XXIV.  Załączniki do SWZ</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_Toc193872934 \h </w:instrText>
            </w:r>
            <w:r w:rsidR="00C149F7" w:rsidRPr="00C149F7">
              <w:rPr>
                <w:rFonts w:cstheme="minorHAnsi"/>
                <w:noProof/>
                <w:webHidden/>
                <w:sz w:val="20"/>
              </w:rPr>
            </w:r>
            <w:r w:rsidR="00C149F7" w:rsidRPr="00C149F7">
              <w:rPr>
                <w:rFonts w:cstheme="minorHAnsi"/>
                <w:noProof/>
                <w:webHidden/>
                <w:sz w:val="20"/>
              </w:rPr>
              <w:fldChar w:fldCharType="separate"/>
            </w:r>
            <w:r w:rsidR="00E633A5">
              <w:rPr>
                <w:rFonts w:cstheme="minorHAnsi"/>
                <w:noProof/>
                <w:webHidden/>
                <w:sz w:val="20"/>
              </w:rPr>
              <w:t>31</w:t>
            </w:r>
            <w:r w:rsidR="00C149F7" w:rsidRPr="00C149F7">
              <w:rPr>
                <w:rFonts w:cstheme="minorHAnsi"/>
                <w:noProof/>
                <w:webHidden/>
                <w:sz w:val="20"/>
              </w:rPr>
              <w:fldChar w:fldCharType="end"/>
            </w:r>
          </w:hyperlink>
        </w:p>
        <w:p w14:paraId="24979F73" w14:textId="1F2508AB" w:rsidR="00C149F7" w:rsidRPr="00C149F7" w:rsidRDefault="00C149F7">
          <w:pPr>
            <w:rPr>
              <w:rFonts w:cstheme="minorHAnsi"/>
              <w:sz w:val="20"/>
            </w:rPr>
          </w:pPr>
          <w:r w:rsidRPr="00C149F7">
            <w:rPr>
              <w:rFonts w:cstheme="minorHAnsi"/>
              <w:b/>
              <w:bCs/>
              <w:sz w:val="20"/>
            </w:rPr>
            <w:fldChar w:fldCharType="end"/>
          </w:r>
        </w:p>
      </w:sdtContent>
    </w:sdt>
    <w:p w14:paraId="0CF44490" w14:textId="2DDA200B" w:rsidR="00247A34" w:rsidRDefault="00247A34" w:rsidP="00CD600B">
      <w:pPr>
        <w:pStyle w:val="Nagwek1"/>
        <w:rPr>
          <w:rFonts w:cstheme="minorHAnsi"/>
          <w:color w:val="auto"/>
          <w:sz w:val="20"/>
          <w:szCs w:val="22"/>
        </w:rPr>
      </w:pPr>
      <w:bookmarkStart w:id="1" w:name="_Toc193872905"/>
    </w:p>
    <w:p w14:paraId="240C2049" w14:textId="10A6EC44" w:rsidR="00355378" w:rsidRDefault="00355378" w:rsidP="00355378">
      <w:pPr>
        <w:rPr>
          <w:lang w:eastAsia="ar-SA"/>
        </w:rPr>
      </w:pPr>
    </w:p>
    <w:p w14:paraId="6EC2AD97" w14:textId="77777777" w:rsidR="00355378" w:rsidRPr="00355378" w:rsidRDefault="00355378" w:rsidP="00355378">
      <w:pPr>
        <w:rPr>
          <w:lang w:eastAsia="ar-SA"/>
        </w:rPr>
      </w:pPr>
    </w:p>
    <w:p w14:paraId="08752803" w14:textId="3B6FC4B5" w:rsidR="00FE25A0" w:rsidRPr="00CD600B" w:rsidRDefault="00604221" w:rsidP="00CD600B">
      <w:pPr>
        <w:pStyle w:val="Nagwek1"/>
      </w:pPr>
      <w:r w:rsidRPr="00CD600B">
        <w:lastRenderedPageBreak/>
        <w:t xml:space="preserve">CZĘŚĆ </w:t>
      </w:r>
      <w:r w:rsidR="00FE25A0" w:rsidRPr="00CD600B">
        <w:t>I. Nazwa i adres Zamawiającego</w:t>
      </w:r>
      <w:bookmarkEnd w:id="1"/>
    </w:p>
    <w:p w14:paraId="12E4858F" w14:textId="0BF07A3F" w:rsidR="00892654" w:rsidRPr="00892654" w:rsidRDefault="00892654" w:rsidP="00CD600B">
      <w:pPr>
        <w:pStyle w:val="Nagwek1"/>
        <w:rPr>
          <w:rFonts w:eastAsia="NSimSun"/>
          <w:lang w:bidi="hi-IN"/>
        </w:rPr>
      </w:pPr>
      <w:bookmarkStart w:id="2" w:name="_Toc193872906"/>
      <w:r w:rsidRPr="00892654">
        <w:rPr>
          <w:rFonts w:eastAsia="NSimSun"/>
          <w:lang w:bidi="hi-IN"/>
        </w:rPr>
        <w:t>I. Nazwa i adres Zamawiającego</w:t>
      </w:r>
      <w:bookmarkEnd w:id="2"/>
    </w:p>
    <w:p w14:paraId="63E478DE" w14:textId="43CD2C19" w:rsidR="00892654" w:rsidRPr="00CD600B" w:rsidRDefault="00892654" w:rsidP="00EC6737">
      <w:pPr>
        <w:pStyle w:val="Akapitzlist"/>
        <w:numPr>
          <w:ilvl w:val="0"/>
          <w:numId w:val="29"/>
        </w:numPr>
        <w:spacing w:line="360" w:lineRule="auto"/>
      </w:pPr>
      <w:bookmarkStart w:id="3" w:name="_Toc193872907"/>
      <w:r w:rsidRPr="00CD600B">
        <w:t>Zamawiający: UNIWERSYTET MEDYCZNY W BIAŁYMSTOKU,</w:t>
      </w:r>
      <w:bookmarkEnd w:id="3"/>
      <w:r w:rsidRPr="00CD600B">
        <w:t xml:space="preserve"> </w:t>
      </w:r>
    </w:p>
    <w:p w14:paraId="0D191D8C" w14:textId="77777777" w:rsidR="0061240C" w:rsidRDefault="00892654" w:rsidP="00EC6737">
      <w:pPr>
        <w:pStyle w:val="Akapitzlist"/>
        <w:spacing w:line="360" w:lineRule="auto"/>
      </w:pPr>
      <w:bookmarkStart w:id="4" w:name="_Toc193872908"/>
      <w:r w:rsidRPr="00CD600B">
        <w:t>ul. Jana Kilińskiego 1, 15-089 Białystok</w:t>
      </w:r>
      <w:bookmarkStart w:id="5" w:name="_Toc193872909"/>
      <w:bookmarkEnd w:id="4"/>
    </w:p>
    <w:p w14:paraId="5C57390F" w14:textId="77777777" w:rsidR="0061240C" w:rsidRDefault="00892654" w:rsidP="00EC6737">
      <w:pPr>
        <w:pStyle w:val="Akapitzlist"/>
        <w:numPr>
          <w:ilvl w:val="0"/>
          <w:numId w:val="29"/>
        </w:numPr>
        <w:spacing w:line="360" w:lineRule="auto"/>
      </w:pPr>
      <w:r w:rsidRPr="00CD600B">
        <w:t>tel. 85 748 55 39, 85 748 55 50, 85 748 56 25, 85 748 56 26, 85 748 56 40, 85 748 5627, 85 748 57 39</w:t>
      </w:r>
      <w:bookmarkStart w:id="6" w:name="_Toc193872910"/>
      <w:bookmarkEnd w:id="5"/>
    </w:p>
    <w:p w14:paraId="0D726047" w14:textId="29E4EE62" w:rsidR="0061240C" w:rsidRDefault="00892654" w:rsidP="00EC6737">
      <w:pPr>
        <w:pStyle w:val="Akapitzlist"/>
        <w:numPr>
          <w:ilvl w:val="0"/>
          <w:numId w:val="29"/>
        </w:numPr>
        <w:spacing w:line="360" w:lineRule="auto"/>
      </w:pPr>
      <w:r w:rsidRPr="00CD600B">
        <w:t xml:space="preserve">adres poczty elektronicznej: </w:t>
      </w:r>
      <w:hyperlink r:id="rId11" w:history="1">
        <w:r w:rsidR="0061240C" w:rsidRPr="00B95F9F">
          <w:rPr>
            <w:rStyle w:val="Hipercze"/>
          </w:rPr>
          <w:t>zampubl@umb.edu.pl</w:t>
        </w:r>
      </w:hyperlink>
      <w:bookmarkStart w:id="7" w:name="_Toc193872911"/>
      <w:bookmarkEnd w:id="6"/>
    </w:p>
    <w:p w14:paraId="3E1DF1BA" w14:textId="034F45BF" w:rsidR="0078690D" w:rsidRPr="0078690D" w:rsidRDefault="00892654" w:rsidP="00E633A5">
      <w:pPr>
        <w:pStyle w:val="Akapitzlist"/>
        <w:numPr>
          <w:ilvl w:val="0"/>
          <w:numId w:val="29"/>
        </w:numPr>
        <w:spacing w:line="360" w:lineRule="auto"/>
      </w:pPr>
      <w:r w:rsidRPr="00CD600B">
        <w:t xml:space="preserve">adres strony internetowej prowadzonego postępowania: </w:t>
      </w:r>
      <w:bookmarkEnd w:id="7"/>
      <w:r w:rsidR="004312BD" w:rsidRPr="004312BD">
        <w:rPr>
          <w:rFonts w:eastAsiaTheme="minorHAnsi"/>
          <w:sz w:val="22"/>
          <w:szCs w:val="22"/>
          <w:lang w:val="pl-PL" w:eastAsia="en-US"/>
        </w:rPr>
        <w:fldChar w:fldCharType="begin"/>
      </w:r>
      <w:r w:rsidR="004312BD" w:rsidRPr="004312BD">
        <w:rPr>
          <w:rFonts w:eastAsiaTheme="minorHAnsi"/>
          <w:sz w:val="22"/>
          <w:szCs w:val="22"/>
          <w:lang w:val="pl-PL" w:eastAsia="en-US"/>
        </w:rPr>
        <w:instrText xml:space="preserve"> HYPERLINK "https://platformazakupowa.pl/transakcja/1140818" </w:instrText>
      </w:r>
      <w:r w:rsidR="004312BD" w:rsidRPr="004312BD">
        <w:rPr>
          <w:rFonts w:eastAsiaTheme="minorHAnsi"/>
          <w:sz w:val="22"/>
          <w:szCs w:val="22"/>
          <w:lang w:val="pl-PL" w:eastAsia="en-US"/>
        </w:rPr>
        <w:fldChar w:fldCharType="separate"/>
      </w:r>
      <w:r w:rsidR="004312BD" w:rsidRPr="004312BD">
        <w:rPr>
          <w:rFonts w:eastAsiaTheme="minorHAnsi"/>
          <w:color w:val="0000FF"/>
          <w:sz w:val="22"/>
          <w:szCs w:val="22"/>
          <w:u w:val="single"/>
          <w:lang w:val="pl-PL" w:eastAsia="en-US"/>
        </w:rPr>
        <w:t xml:space="preserve"> </w:t>
      </w:r>
      <w:r w:rsidR="004312BD" w:rsidRPr="004312BD">
        <w:rPr>
          <w:rFonts w:eastAsiaTheme="minorHAnsi"/>
          <w:sz w:val="22"/>
          <w:szCs w:val="22"/>
          <w:lang w:val="pl-PL" w:eastAsia="en-US"/>
        </w:rPr>
        <w:fldChar w:fldCharType="end"/>
      </w:r>
      <w:r w:rsidR="00240FD0" w:rsidRPr="0078690D">
        <w:t xml:space="preserve"> </w:t>
      </w:r>
      <w:hyperlink r:id="rId12" w:history="1">
        <w:r w:rsidR="00240FD0" w:rsidRPr="00240FD0">
          <w:rPr>
            <w:rFonts w:eastAsiaTheme="minorHAnsi"/>
            <w:color w:val="0000FF"/>
            <w:sz w:val="22"/>
            <w:szCs w:val="22"/>
            <w:u w:val="single"/>
            <w:lang w:val="pl-PL" w:eastAsia="en-US"/>
          </w:rPr>
          <w:t>https://platformazakupowa.pl/transakcja/</w:t>
        </w:r>
      </w:hyperlink>
      <w:r w:rsidR="00E633A5" w:rsidRPr="00E633A5">
        <w:rPr>
          <w:rFonts w:eastAsiaTheme="minorHAnsi"/>
          <w:color w:val="0000FF"/>
          <w:sz w:val="22"/>
          <w:szCs w:val="22"/>
          <w:u w:val="single"/>
          <w:lang w:val="pl-PL" w:eastAsia="en-US"/>
        </w:rPr>
        <w:t>1205967</w:t>
      </w:r>
    </w:p>
    <w:p w14:paraId="2AC970AC" w14:textId="062AEF06" w:rsidR="00247A34" w:rsidRPr="00650FFF" w:rsidRDefault="00FF70BF" w:rsidP="004312BD">
      <w:pPr>
        <w:pStyle w:val="Nagwek1"/>
        <w:spacing w:line="360" w:lineRule="auto"/>
        <w:rPr>
          <w:rFonts w:eastAsia="NSimSun"/>
          <w:sz w:val="22"/>
          <w:szCs w:val="22"/>
          <w:lang w:bidi="hi-IN"/>
        </w:rPr>
      </w:pPr>
      <w:bookmarkStart w:id="8" w:name="_Toc193872912"/>
      <w:r w:rsidRPr="00FF70BF">
        <w:rPr>
          <w:rFonts w:eastAsia="NSimSun"/>
          <w:lang w:bidi="hi-IN"/>
        </w:rPr>
        <w:t xml:space="preserve">CZĘŚĆ </w:t>
      </w:r>
      <w:r w:rsidR="00892654" w:rsidRPr="00FF70BF">
        <w:rPr>
          <w:rFonts w:eastAsia="NSimSun"/>
          <w:lang w:bidi="hi-IN"/>
        </w:rPr>
        <w:t xml:space="preserve">II. Adres strony internetowej, na której udostępniane będą  zmiany </w:t>
      </w:r>
      <w:r>
        <w:rPr>
          <w:rFonts w:eastAsia="NSimSun"/>
          <w:lang w:bidi="hi-IN"/>
        </w:rPr>
        <w:br/>
      </w:r>
      <w:r w:rsidR="00892654" w:rsidRPr="00FF70BF">
        <w:rPr>
          <w:rFonts w:eastAsia="NSimSun"/>
          <w:lang w:bidi="hi-IN"/>
        </w:rPr>
        <w:t xml:space="preserve">i wyjaśnienia SWZ oraz inne dokumenty zamówienia bezpośrednio związane </w:t>
      </w:r>
      <w:r>
        <w:rPr>
          <w:rFonts w:eastAsia="NSimSun"/>
          <w:lang w:bidi="hi-IN"/>
        </w:rPr>
        <w:br/>
      </w:r>
      <w:r w:rsidR="00892654" w:rsidRPr="00FF70BF">
        <w:rPr>
          <w:rFonts w:eastAsia="NSimSun"/>
          <w:lang w:bidi="hi-IN"/>
        </w:rPr>
        <w:t>z postępowaniem</w:t>
      </w:r>
      <w:bookmarkEnd w:id="8"/>
      <w:r w:rsidR="0060133C">
        <w:t xml:space="preserve">:  </w:t>
      </w:r>
      <w:hyperlink r:id="rId13" w:history="1">
        <w:r w:rsidR="00240FD0" w:rsidRPr="00240FD0">
          <w:rPr>
            <w:rFonts w:eastAsiaTheme="minorHAnsi" w:cstheme="minorBidi"/>
            <w:b w:val="0"/>
            <w:color w:val="0000FF"/>
            <w:sz w:val="22"/>
            <w:szCs w:val="22"/>
            <w:u w:val="single"/>
            <w:lang w:eastAsia="en-US"/>
          </w:rPr>
          <w:t>https://platformazakupowa.pl/transakcja/</w:t>
        </w:r>
      </w:hyperlink>
      <w:r w:rsidR="00E633A5" w:rsidRPr="00E633A5">
        <w:rPr>
          <w:rFonts w:eastAsiaTheme="minorHAnsi" w:cstheme="minorBidi"/>
          <w:b w:val="0"/>
          <w:color w:val="0000FF"/>
          <w:sz w:val="22"/>
          <w:szCs w:val="22"/>
          <w:u w:val="single"/>
          <w:lang w:eastAsia="en-US"/>
        </w:rPr>
        <w:t>1205967</w:t>
      </w:r>
    </w:p>
    <w:p w14:paraId="5DB0C870" w14:textId="3C1E42EC" w:rsidR="00FF70BF" w:rsidRPr="00CD600B" w:rsidRDefault="00892654" w:rsidP="004312BD">
      <w:pPr>
        <w:spacing w:line="360" w:lineRule="auto"/>
      </w:pPr>
      <w:bookmarkStart w:id="9" w:name="_Toc193872913"/>
      <w:r w:rsidRPr="00CD600B">
        <w:t xml:space="preserve">Zamawiający wymaga, aby wszystkie pisma związane z przedmiotowym postępowaniem były opatrzone numerem sprawy </w:t>
      </w:r>
      <w:r w:rsidRPr="00CD600B">
        <w:rPr>
          <w:b/>
          <w:color w:val="7030A0"/>
        </w:rPr>
        <w:t>AZP.25</w:t>
      </w:r>
      <w:r w:rsidR="0078690D" w:rsidRPr="00CD600B">
        <w:rPr>
          <w:b/>
          <w:color w:val="7030A0"/>
        </w:rPr>
        <w:t>.1.</w:t>
      </w:r>
      <w:bookmarkEnd w:id="9"/>
      <w:r w:rsidR="00606776">
        <w:rPr>
          <w:b/>
          <w:color w:val="7030A0"/>
        </w:rPr>
        <w:t>81</w:t>
      </w:r>
      <w:r w:rsidR="00CD600B" w:rsidRPr="00CD600B">
        <w:rPr>
          <w:b/>
          <w:color w:val="7030A0"/>
        </w:rPr>
        <w:t>.2025</w:t>
      </w:r>
    </w:p>
    <w:p w14:paraId="37D95E87" w14:textId="36AD22AC" w:rsidR="00FE25A0" w:rsidRPr="00AE72F6" w:rsidRDefault="00604221" w:rsidP="00CD600B">
      <w:pPr>
        <w:pStyle w:val="Nagwek1"/>
      </w:pPr>
      <w:bookmarkStart w:id="10" w:name="_Toc193872914"/>
      <w:r w:rsidRPr="00AE72F6">
        <w:t xml:space="preserve">CZĘŚĆ III. </w:t>
      </w:r>
      <w:r w:rsidR="00FE25A0" w:rsidRPr="00AE72F6">
        <w:t>Tryb udzielenia zamówienia</w:t>
      </w:r>
      <w:r w:rsidR="00B90985" w:rsidRPr="00AE72F6">
        <w:t xml:space="preserve"> i źródło finansowania</w:t>
      </w:r>
      <w:bookmarkEnd w:id="10"/>
    </w:p>
    <w:p w14:paraId="290C2621" w14:textId="2A8C19F7" w:rsidR="00FE25A0" w:rsidRPr="007037ED" w:rsidRDefault="00FE25A0" w:rsidP="00422E21">
      <w:pPr>
        <w:pStyle w:val="Akapitzlist"/>
        <w:numPr>
          <w:ilvl w:val="0"/>
          <w:numId w:val="16"/>
        </w:numPr>
        <w:suppressAutoHyphens/>
        <w:spacing w:line="360" w:lineRule="auto"/>
        <w:ind w:left="357" w:hanging="357"/>
        <w:rPr>
          <w:rFonts w:eastAsia="Times New Roman" w:cstheme="minorHAnsi"/>
          <w:color w:val="000000" w:themeColor="text1"/>
          <w:sz w:val="22"/>
          <w:szCs w:val="22"/>
          <w:lang w:eastAsia="ar-SA"/>
        </w:rPr>
      </w:pPr>
      <w:r w:rsidRPr="00AE72F6">
        <w:rPr>
          <w:rFonts w:eastAsia="Times New Roman" w:cstheme="minorHAnsi"/>
          <w:sz w:val="22"/>
          <w:szCs w:val="22"/>
          <w:lang w:eastAsia="ar-SA"/>
        </w:rPr>
        <w:t>Postępowanie o udzielenie zamówienia publicznego prowadzone jes</w:t>
      </w:r>
      <w:r w:rsidR="007804EF">
        <w:rPr>
          <w:rFonts w:eastAsia="Times New Roman" w:cstheme="minorHAnsi"/>
          <w:sz w:val="22"/>
          <w:szCs w:val="22"/>
          <w:lang w:eastAsia="ar-SA"/>
        </w:rPr>
        <w:t xml:space="preserve">t na podstawie art. 132 ustawy </w:t>
      </w:r>
      <w:r w:rsidRPr="00AE72F6">
        <w:rPr>
          <w:rFonts w:eastAsia="Times New Roman" w:cstheme="minorHAnsi"/>
          <w:sz w:val="22"/>
          <w:szCs w:val="22"/>
          <w:lang w:eastAsia="ar-SA"/>
        </w:rPr>
        <w:t>z dnia 11 września 2019 r. Pr</w:t>
      </w:r>
      <w:r w:rsidR="007E0554" w:rsidRPr="00AE72F6">
        <w:rPr>
          <w:rFonts w:eastAsia="Times New Roman" w:cstheme="minorHAnsi"/>
          <w:sz w:val="22"/>
          <w:szCs w:val="22"/>
          <w:lang w:eastAsia="ar-SA"/>
        </w:rPr>
        <w:t xml:space="preserve">awo zamówień publicznych </w:t>
      </w:r>
      <w:r w:rsidR="00E563B8" w:rsidRPr="00AE72F6">
        <w:rPr>
          <w:rFonts w:eastAsia="Times New Roman" w:cstheme="minorHAnsi"/>
          <w:sz w:val="22"/>
          <w:szCs w:val="22"/>
          <w:lang w:val="pl-PL" w:eastAsia="ar-SA"/>
        </w:rPr>
        <w:t>(</w:t>
      </w:r>
      <w:proofErr w:type="spellStart"/>
      <w:r w:rsidR="00E563B8" w:rsidRPr="00AE72F6">
        <w:rPr>
          <w:rFonts w:eastAsia="Times New Roman" w:cstheme="minorHAnsi"/>
          <w:sz w:val="22"/>
          <w:szCs w:val="22"/>
          <w:lang w:val="x-none" w:eastAsia="ar-SA"/>
        </w:rPr>
        <w:t>t.j</w:t>
      </w:r>
      <w:proofErr w:type="spellEnd"/>
      <w:r w:rsidR="00E563B8" w:rsidRPr="00AE72F6">
        <w:rPr>
          <w:rFonts w:eastAsia="Times New Roman" w:cstheme="minorHAnsi"/>
          <w:sz w:val="22"/>
          <w:szCs w:val="22"/>
          <w:lang w:val="x-none" w:eastAsia="ar-SA"/>
        </w:rPr>
        <w:t>. Dz. U. z 202</w:t>
      </w:r>
      <w:r w:rsidR="00DB7D48">
        <w:rPr>
          <w:rFonts w:eastAsia="Times New Roman" w:cstheme="minorHAnsi"/>
          <w:sz w:val="22"/>
          <w:szCs w:val="22"/>
          <w:lang w:val="pl-PL" w:eastAsia="ar-SA"/>
        </w:rPr>
        <w:t>4</w:t>
      </w:r>
      <w:r w:rsidR="005943A7">
        <w:rPr>
          <w:rFonts w:eastAsia="Times New Roman" w:cstheme="minorHAnsi"/>
          <w:sz w:val="22"/>
          <w:szCs w:val="22"/>
          <w:lang w:val="x-none" w:eastAsia="ar-SA"/>
        </w:rPr>
        <w:t xml:space="preserve"> r.</w:t>
      </w:r>
      <w:r w:rsidR="00FF70BF">
        <w:rPr>
          <w:rFonts w:eastAsia="Times New Roman" w:cstheme="minorHAnsi"/>
          <w:sz w:val="22"/>
          <w:szCs w:val="22"/>
          <w:lang w:val="pl-PL" w:eastAsia="ar-SA"/>
        </w:rPr>
        <w:t>,</w:t>
      </w:r>
      <w:r w:rsidR="005943A7">
        <w:rPr>
          <w:rFonts w:eastAsia="Times New Roman" w:cstheme="minorHAnsi"/>
          <w:sz w:val="22"/>
          <w:szCs w:val="22"/>
          <w:lang w:val="x-none" w:eastAsia="ar-SA"/>
        </w:rPr>
        <w:t xml:space="preserve"> poz. </w:t>
      </w:r>
      <w:r w:rsidR="00DB7D48">
        <w:rPr>
          <w:rFonts w:eastAsia="Times New Roman" w:cstheme="minorHAnsi"/>
          <w:sz w:val="22"/>
          <w:szCs w:val="22"/>
          <w:lang w:val="pl-PL" w:eastAsia="ar-SA"/>
        </w:rPr>
        <w:t>1320</w:t>
      </w:r>
      <w:r w:rsidR="007C7C7F">
        <w:rPr>
          <w:rFonts w:eastAsia="Times New Roman" w:cstheme="minorHAnsi"/>
          <w:sz w:val="22"/>
          <w:szCs w:val="22"/>
          <w:lang w:val="pl-PL" w:eastAsia="ar-SA"/>
        </w:rPr>
        <w:t xml:space="preserve"> ze zm.</w:t>
      </w:r>
      <w:r w:rsidR="00E563B8" w:rsidRPr="00AE72F6">
        <w:rPr>
          <w:rFonts w:eastAsia="Times New Roman" w:cstheme="minorHAnsi"/>
          <w:sz w:val="22"/>
          <w:szCs w:val="22"/>
          <w:lang w:val="x-none" w:eastAsia="ar-SA"/>
        </w:rPr>
        <w:t>)</w:t>
      </w:r>
      <w:r w:rsidRPr="00AE72F6">
        <w:rPr>
          <w:rFonts w:eastAsia="Times New Roman" w:cstheme="minorHAnsi"/>
          <w:sz w:val="22"/>
          <w:szCs w:val="22"/>
          <w:lang w:eastAsia="ar-SA"/>
        </w:rPr>
        <w:t>, zwanej dalej ustawą Pzp, w trybie przetargu nieograniczonego o wartości przekraczającej progi unijne</w:t>
      </w:r>
      <w:r w:rsidR="00E432C7" w:rsidRPr="00AE72F6">
        <w:rPr>
          <w:rFonts w:eastAsia="Times New Roman" w:cstheme="minorHAnsi"/>
          <w:sz w:val="22"/>
          <w:szCs w:val="22"/>
          <w:lang w:eastAsia="ar-SA"/>
        </w:rPr>
        <w:t>.</w:t>
      </w:r>
      <w:r w:rsidR="00E432C7" w:rsidRPr="00AE72F6">
        <w:rPr>
          <w:rFonts w:eastAsia="Times New Roman" w:cstheme="minorHAnsi"/>
          <w:color w:val="FF0000"/>
          <w:sz w:val="22"/>
          <w:szCs w:val="22"/>
          <w:lang w:eastAsia="ar-SA"/>
        </w:rPr>
        <w:t xml:space="preserve"> </w:t>
      </w:r>
      <w:r w:rsidRPr="00AE72F6">
        <w:rPr>
          <w:rFonts w:eastAsia="Times New Roman" w:cstheme="minorHAnsi"/>
          <w:sz w:val="22"/>
          <w:szCs w:val="22"/>
          <w:lang w:eastAsia="ar-SA"/>
        </w:rPr>
        <w:t xml:space="preserve">W sprawach nieuregulowanych zapisami niniejszej SWZ, stosuje się przepisy ustawy Pzp oraz aktów </w:t>
      </w:r>
      <w:r w:rsidRPr="007037ED">
        <w:rPr>
          <w:rFonts w:eastAsia="Times New Roman" w:cstheme="minorHAnsi"/>
          <w:color w:val="000000" w:themeColor="text1"/>
          <w:sz w:val="22"/>
          <w:szCs w:val="22"/>
          <w:lang w:eastAsia="ar-SA"/>
        </w:rPr>
        <w:t>wykonawczych wydanych na podstawie ustawy</w:t>
      </w:r>
      <w:r w:rsidR="00FF70BF" w:rsidRPr="007037ED">
        <w:rPr>
          <w:rFonts w:eastAsia="Times New Roman" w:cstheme="minorHAnsi"/>
          <w:color w:val="000000" w:themeColor="text1"/>
          <w:sz w:val="22"/>
          <w:szCs w:val="22"/>
          <w:lang w:eastAsia="ar-SA"/>
        </w:rPr>
        <w:t xml:space="preserve"> oraz przepisów Kodeksu Cywilnego</w:t>
      </w:r>
      <w:r w:rsidRPr="007037ED">
        <w:rPr>
          <w:rFonts w:eastAsia="Times New Roman" w:cstheme="minorHAnsi"/>
          <w:color w:val="000000" w:themeColor="text1"/>
          <w:sz w:val="22"/>
          <w:szCs w:val="22"/>
          <w:lang w:eastAsia="ar-SA"/>
        </w:rPr>
        <w:t>.</w:t>
      </w:r>
    </w:p>
    <w:p w14:paraId="2F0014DE" w14:textId="568C576B" w:rsidR="007804EF" w:rsidRPr="009364D8" w:rsidRDefault="008E356F" w:rsidP="009364D8">
      <w:pPr>
        <w:pStyle w:val="Akapitzlist"/>
        <w:numPr>
          <w:ilvl w:val="0"/>
          <w:numId w:val="16"/>
        </w:numPr>
        <w:suppressAutoHyphens/>
        <w:spacing w:after="240" w:line="360" w:lineRule="auto"/>
        <w:rPr>
          <w:rFonts w:cstheme="minorHAnsi"/>
          <w:bCs/>
          <w:color w:val="000000" w:themeColor="text1"/>
          <w:sz w:val="22"/>
          <w:szCs w:val="22"/>
        </w:rPr>
      </w:pPr>
      <w:r w:rsidRPr="009364D8">
        <w:rPr>
          <w:rFonts w:cstheme="minorHAnsi"/>
          <w:bCs/>
          <w:color w:val="000000" w:themeColor="text1"/>
          <w:sz w:val="22"/>
          <w:szCs w:val="22"/>
        </w:rPr>
        <w:t>Przedmiot zamówienia</w:t>
      </w:r>
      <w:r w:rsidR="004E353A" w:rsidRPr="009364D8">
        <w:rPr>
          <w:rFonts w:cstheme="minorHAnsi"/>
          <w:bCs/>
          <w:color w:val="000000" w:themeColor="text1"/>
          <w:sz w:val="22"/>
          <w:szCs w:val="22"/>
        </w:rPr>
        <w:t xml:space="preserve"> </w:t>
      </w:r>
      <w:r w:rsidR="0087365A" w:rsidRPr="009364D8">
        <w:rPr>
          <w:rFonts w:cstheme="minorHAnsi"/>
          <w:bCs/>
          <w:color w:val="000000" w:themeColor="text1"/>
          <w:sz w:val="22"/>
          <w:szCs w:val="22"/>
        </w:rPr>
        <w:t>jest fina</w:t>
      </w:r>
      <w:r w:rsidR="00C26004" w:rsidRPr="009364D8">
        <w:rPr>
          <w:rFonts w:cstheme="minorHAnsi"/>
          <w:bCs/>
          <w:color w:val="000000" w:themeColor="text1"/>
          <w:sz w:val="22"/>
          <w:szCs w:val="22"/>
        </w:rPr>
        <w:t>nsowany</w:t>
      </w:r>
      <w:r w:rsidR="00CF00F7" w:rsidRPr="009364D8">
        <w:rPr>
          <w:rFonts w:cstheme="minorHAnsi"/>
          <w:bCs/>
          <w:color w:val="000000" w:themeColor="text1"/>
          <w:sz w:val="22"/>
          <w:szCs w:val="22"/>
        </w:rPr>
        <w:t xml:space="preserve"> z</w:t>
      </w:r>
      <w:r w:rsidR="00D41934" w:rsidRPr="009364D8">
        <w:rPr>
          <w:rFonts w:cstheme="minorHAnsi"/>
          <w:bCs/>
          <w:color w:val="000000" w:themeColor="text1"/>
          <w:sz w:val="22"/>
          <w:szCs w:val="22"/>
        </w:rPr>
        <w:t xml:space="preserve"> projektu: </w:t>
      </w:r>
      <w:r w:rsidR="009364D8" w:rsidRPr="009364D8">
        <w:rPr>
          <w:rFonts w:cstheme="minorHAnsi"/>
          <w:bCs/>
          <w:color w:val="000000" w:themeColor="text1"/>
          <w:sz w:val="22"/>
          <w:szCs w:val="22"/>
        </w:rPr>
        <w:t>Umowa nr </w:t>
      </w:r>
      <w:r w:rsidR="009364D8" w:rsidRPr="009364D8">
        <w:rPr>
          <w:rFonts w:cstheme="minorHAnsi"/>
          <w:b/>
          <w:bCs/>
          <w:color w:val="000000" w:themeColor="text1"/>
          <w:sz w:val="22"/>
          <w:szCs w:val="22"/>
        </w:rPr>
        <w:t xml:space="preserve">KPOD.07.05-IP.10-0017/24/KPO/1201/2025/101 </w:t>
      </w:r>
      <w:r w:rsidR="009364D8" w:rsidRPr="009364D8">
        <w:rPr>
          <w:rFonts w:cstheme="minorHAnsi"/>
          <w:bCs/>
          <w:color w:val="000000" w:themeColor="text1"/>
          <w:sz w:val="22"/>
          <w:szCs w:val="22"/>
        </w:rPr>
        <w:t xml:space="preserve">o objęcie wsparciem ze środków Planu rozwojowego Przedsięwzięcia pn. Budowa, modernizacja i doposażenie obiektów dydaktycznych do celów kształcenia przedklinicznego w związku ze zwiększeniem limitów przyjęć na studia medyczne w Uniwersytecie Medycznym w Białymstoku, będącego elementem Inwestycji D2.1.1 pn. „Inwestycje związane z modernizacją i doposażeniem obiektów dydaktycznych w związku ze zwiększeniem limitów przyjęć na studia medyczne” realizowanej w ramach Krajowego Planu Odbudowy i Zwiększania Odporności – komponent D „Efektywność, dostępność i jakość systemu ochrony zdrowia” </w:t>
      </w:r>
      <w:r w:rsidR="009364D8" w:rsidRPr="009364D8">
        <w:rPr>
          <w:rFonts w:cstheme="minorHAnsi"/>
          <w:b/>
          <w:bCs/>
          <w:color w:val="000000" w:themeColor="text1"/>
          <w:sz w:val="22"/>
          <w:szCs w:val="22"/>
          <w:lang w:val="pl-PL"/>
        </w:rPr>
        <w:t>zawarta w dniu 21.07.2025 r.</w:t>
      </w:r>
      <w:r w:rsidR="00394DC8" w:rsidRPr="009364D8">
        <w:rPr>
          <w:rFonts w:cstheme="minorHAnsi"/>
          <w:bCs/>
          <w:color w:val="000000" w:themeColor="text1"/>
          <w:sz w:val="22"/>
          <w:szCs w:val="22"/>
          <w:lang w:val="pl-PL"/>
        </w:rPr>
        <w:t xml:space="preserve"> </w:t>
      </w:r>
    </w:p>
    <w:p w14:paraId="71A527B7" w14:textId="694110FA" w:rsidR="008F31C5" w:rsidRPr="007804EF" w:rsidRDefault="00604221" w:rsidP="00CD600B">
      <w:pPr>
        <w:pStyle w:val="Nagwek1"/>
        <w:rPr>
          <w:bCs/>
        </w:rPr>
      </w:pPr>
      <w:bookmarkStart w:id="11" w:name="_Toc193872915"/>
      <w:r w:rsidRPr="007804EF">
        <w:lastRenderedPageBreak/>
        <w:t xml:space="preserve">CZĘŚĆ IV. </w:t>
      </w:r>
      <w:r w:rsidR="00FE25A0" w:rsidRPr="007804EF">
        <w:t>Opis przedmiotu zamówienia</w:t>
      </w:r>
      <w:bookmarkEnd w:id="11"/>
      <w:r w:rsidR="008E356F" w:rsidRPr="007804EF">
        <w:t xml:space="preserve"> </w:t>
      </w:r>
    </w:p>
    <w:p w14:paraId="049E96C0" w14:textId="68F44192" w:rsidR="00DF46E3" w:rsidRPr="00240FD0" w:rsidRDefault="00AC20D0" w:rsidP="00240FD0">
      <w:pPr>
        <w:pStyle w:val="Akapitzlist"/>
        <w:numPr>
          <w:ilvl w:val="0"/>
          <w:numId w:val="21"/>
        </w:numPr>
        <w:spacing w:line="360" w:lineRule="auto"/>
        <w:ind w:left="426"/>
        <w:rPr>
          <w:rFonts w:cstheme="minorHAnsi"/>
          <w:b/>
          <w:bCs/>
          <w:color w:val="000000" w:themeColor="text1"/>
          <w:sz w:val="22"/>
          <w:szCs w:val="22"/>
          <w:lang w:val="pl-PL"/>
        </w:rPr>
      </w:pPr>
      <w:r w:rsidRPr="00240FD0">
        <w:rPr>
          <w:rFonts w:cstheme="minorHAnsi"/>
          <w:b/>
          <w:color w:val="000000" w:themeColor="text1"/>
          <w:sz w:val="22"/>
          <w:szCs w:val="22"/>
        </w:rPr>
        <w:t>Przedmiotem zamówienia jest</w:t>
      </w:r>
      <w:r w:rsidR="00240FD0" w:rsidRPr="00240FD0">
        <w:rPr>
          <w:rFonts w:ascii="Calibri" w:eastAsia="Times New Roman" w:hAnsi="Calibri" w:cs="Calibri"/>
          <w:bCs/>
          <w:sz w:val="22"/>
          <w:szCs w:val="22"/>
        </w:rPr>
        <w:t xml:space="preserve"> </w:t>
      </w:r>
      <w:r w:rsidR="00B7259D" w:rsidRPr="00B7259D">
        <w:rPr>
          <w:rFonts w:cstheme="minorHAnsi"/>
          <w:b/>
          <w:bCs/>
          <w:color w:val="000000" w:themeColor="text1"/>
          <w:sz w:val="22"/>
          <w:szCs w:val="22"/>
          <w:lang w:val="pl-PL"/>
        </w:rPr>
        <w:t xml:space="preserve">Dostawa wraz z rozładunkiem, wniesieniem, zainstalowaniem, uruchomieniem i dostarczeniem instrukcji stanowiskowej oraz jej wdrożeniem z podziałem na </w:t>
      </w:r>
      <w:r w:rsidR="00606776">
        <w:rPr>
          <w:rFonts w:cstheme="minorHAnsi"/>
          <w:b/>
          <w:bCs/>
          <w:color w:val="000000" w:themeColor="text1"/>
          <w:sz w:val="22"/>
          <w:szCs w:val="22"/>
          <w:lang w:val="pl-PL"/>
        </w:rPr>
        <w:t>14</w:t>
      </w:r>
      <w:r w:rsidR="00B7259D" w:rsidRPr="00B7259D">
        <w:rPr>
          <w:rFonts w:cstheme="minorHAnsi"/>
          <w:b/>
          <w:bCs/>
          <w:color w:val="000000" w:themeColor="text1"/>
          <w:sz w:val="22"/>
          <w:szCs w:val="22"/>
          <w:lang w:val="pl-PL"/>
        </w:rPr>
        <w:t xml:space="preserve"> części</w:t>
      </w:r>
      <w:r w:rsidR="009364D8">
        <w:rPr>
          <w:rFonts w:cstheme="minorHAnsi"/>
          <w:b/>
          <w:color w:val="000000" w:themeColor="text1"/>
          <w:sz w:val="22"/>
          <w:szCs w:val="22"/>
        </w:rPr>
        <w:t>:</w:t>
      </w:r>
      <w:r w:rsidR="00DF46E3" w:rsidRPr="00240FD0">
        <w:rPr>
          <w:rFonts w:cstheme="minorHAnsi"/>
          <w:b/>
          <w:color w:val="000000" w:themeColor="text1"/>
          <w:sz w:val="22"/>
          <w:szCs w:val="22"/>
        </w:rPr>
        <w:t xml:space="preserve"> </w:t>
      </w:r>
    </w:p>
    <w:tbl>
      <w:tblPr>
        <w:tblW w:w="9036" w:type="dxa"/>
        <w:tblInd w:w="137" w:type="dxa"/>
        <w:tblLayout w:type="fixed"/>
        <w:tblCellMar>
          <w:left w:w="70" w:type="dxa"/>
          <w:right w:w="70" w:type="dxa"/>
        </w:tblCellMar>
        <w:tblLook w:val="04A0" w:firstRow="1" w:lastRow="0" w:firstColumn="1" w:lastColumn="0" w:noHBand="0" w:noVBand="1"/>
      </w:tblPr>
      <w:tblGrid>
        <w:gridCol w:w="1251"/>
        <w:gridCol w:w="5421"/>
        <w:gridCol w:w="666"/>
        <w:gridCol w:w="1698"/>
      </w:tblGrid>
      <w:tr w:rsidR="009364D8" w:rsidRPr="009364D8" w14:paraId="4AC8DC86" w14:textId="77777777" w:rsidTr="00384DE9">
        <w:trPr>
          <w:trHeight w:val="261"/>
        </w:trPr>
        <w:tc>
          <w:tcPr>
            <w:tcW w:w="1251"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1E9E39F" w14:textId="77777777" w:rsidR="009364D8" w:rsidRPr="009364D8" w:rsidRDefault="009364D8" w:rsidP="009364D8">
            <w:pPr>
              <w:spacing w:line="360" w:lineRule="auto"/>
              <w:ind w:left="66"/>
              <w:rPr>
                <w:rFonts w:cstheme="minorHAnsi"/>
                <w:b/>
                <w:bCs/>
                <w:iCs/>
                <w:color w:val="000000" w:themeColor="text1"/>
              </w:rPr>
            </w:pPr>
            <w:r w:rsidRPr="009364D8">
              <w:rPr>
                <w:rFonts w:cstheme="minorHAnsi"/>
                <w:b/>
                <w:bCs/>
                <w:iCs/>
                <w:color w:val="000000" w:themeColor="text1"/>
              </w:rPr>
              <w:t>Nr części</w:t>
            </w:r>
          </w:p>
        </w:tc>
        <w:tc>
          <w:tcPr>
            <w:tcW w:w="5421" w:type="dxa"/>
            <w:tcBorders>
              <w:top w:val="single" w:sz="4" w:space="0" w:color="auto"/>
              <w:left w:val="nil"/>
              <w:bottom w:val="single" w:sz="4" w:space="0" w:color="auto"/>
              <w:right w:val="single" w:sz="4" w:space="0" w:color="auto"/>
            </w:tcBorders>
            <w:shd w:val="clear" w:color="auto" w:fill="C0C0C0"/>
            <w:vAlign w:val="center"/>
            <w:hideMark/>
          </w:tcPr>
          <w:p w14:paraId="14CE225B" w14:textId="77777777" w:rsidR="009364D8" w:rsidRPr="009364D8" w:rsidRDefault="009364D8" w:rsidP="009364D8">
            <w:pPr>
              <w:spacing w:line="360" w:lineRule="auto"/>
              <w:ind w:left="66"/>
              <w:rPr>
                <w:rFonts w:cstheme="minorHAnsi"/>
                <w:b/>
                <w:bCs/>
                <w:iCs/>
                <w:color w:val="000000" w:themeColor="text1"/>
              </w:rPr>
            </w:pPr>
            <w:r w:rsidRPr="009364D8">
              <w:rPr>
                <w:rFonts w:cstheme="minorHAnsi"/>
                <w:b/>
                <w:bCs/>
                <w:iCs/>
                <w:color w:val="000000" w:themeColor="text1"/>
              </w:rPr>
              <w:t>Opis</w:t>
            </w:r>
          </w:p>
        </w:tc>
        <w:tc>
          <w:tcPr>
            <w:tcW w:w="666" w:type="dxa"/>
            <w:tcBorders>
              <w:top w:val="single" w:sz="4" w:space="0" w:color="auto"/>
              <w:left w:val="nil"/>
              <w:bottom w:val="single" w:sz="4" w:space="0" w:color="auto"/>
              <w:right w:val="single" w:sz="4" w:space="0" w:color="auto"/>
            </w:tcBorders>
            <w:shd w:val="clear" w:color="auto" w:fill="C0C0C0"/>
            <w:vAlign w:val="center"/>
            <w:hideMark/>
          </w:tcPr>
          <w:p w14:paraId="4308BD7F" w14:textId="77777777" w:rsidR="009364D8" w:rsidRPr="009364D8" w:rsidRDefault="009364D8" w:rsidP="009364D8">
            <w:pPr>
              <w:spacing w:line="360" w:lineRule="auto"/>
              <w:ind w:left="66"/>
              <w:rPr>
                <w:rFonts w:cstheme="minorHAnsi"/>
                <w:b/>
                <w:bCs/>
                <w:iCs/>
                <w:color w:val="000000" w:themeColor="text1"/>
              </w:rPr>
            </w:pPr>
            <w:r w:rsidRPr="009364D8">
              <w:rPr>
                <w:rFonts w:cstheme="minorHAnsi"/>
                <w:b/>
                <w:bCs/>
                <w:iCs/>
                <w:color w:val="000000" w:themeColor="text1"/>
              </w:rPr>
              <w:t>Ilość</w:t>
            </w:r>
          </w:p>
        </w:tc>
        <w:tc>
          <w:tcPr>
            <w:tcW w:w="1698" w:type="dxa"/>
            <w:tcBorders>
              <w:top w:val="single" w:sz="4" w:space="0" w:color="auto"/>
              <w:left w:val="nil"/>
              <w:bottom w:val="single" w:sz="4" w:space="0" w:color="auto"/>
              <w:right w:val="single" w:sz="4" w:space="0" w:color="auto"/>
            </w:tcBorders>
            <w:shd w:val="clear" w:color="auto" w:fill="C0C0C0"/>
            <w:vAlign w:val="center"/>
            <w:hideMark/>
          </w:tcPr>
          <w:p w14:paraId="415A9311" w14:textId="42383BE5" w:rsidR="009364D8" w:rsidRPr="009364D8" w:rsidRDefault="009364D8" w:rsidP="009364D8">
            <w:pPr>
              <w:spacing w:line="360" w:lineRule="auto"/>
              <w:ind w:left="66"/>
              <w:rPr>
                <w:rFonts w:cstheme="minorHAnsi"/>
                <w:b/>
                <w:bCs/>
                <w:iCs/>
                <w:color w:val="000000" w:themeColor="text1"/>
              </w:rPr>
            </w:pPr>
            <w:r>
              <w:rPr>
                <w:rFonts w:cstheme="minorHAnsi"/>
                <w:b/>
                <w:bCs/>
                <w:iCs/>
                <w:color w:val="000000" w:themeColor="text1"/>
              </w:rPr>
              <w:t>Kod CPV</w:t>
            </w:r>
          </w:p>
        </w:tc>
      </w:tr>
      <w:tr w:rsidR="00606776" w:rsidRPr="009364D8" w14:paraId="7738E256" w14:textId="77777777" w:rsidTr="00384DE9">
        <w:trPr>
          <w:trHeight w:val="315"/>
        </w:trPr>
        <w:tc>
          <w:tcPr>
            <w:tcW w:w="1251" w:type="dxa"/>
            <w:tcBorders>
              <w:top w:val="single" w:sz="4" w:space="0" w:color="auto"/>
              <w:left w:val="single" w:sz="4" w:space="0" w:color="auto"/>
              <w:bottom w:val="single" w:sz="4" w:space="0" w:color="auto"/>
              <w:right w:val="single" w:sz="4" w:space="0" w:color="auto"/>
            </w:tcBorders>
            <w:vAlign w:val="center"/>
          </w:tcPr>
          <w:p w14:paraId="16C0E95B" w14:textId="77777777" w:rsidR="00606776" w:rsidRPr="009364D8" w:rsidRDefault="00606776" w:rsidP="00606776">
            <w:pPr>
              <w:spacing w:line="360" w:lineRule="auto"/>
              <w:ind w:left="66"/>
              <w:rPr>
                <w:rFonts w:cstheme="minorHAnsi"/>
                <w:b/>
                <w:bCs/>
                <w:i/>
                <w:color w:val="000000" w:themeColor="text1"/>
              </w:rPr>
            </w:pPr>
            <w:r w:rsidRPr="009364D8">
              <w:rPr>
                <w:rFonts w:cstheme="minorHAnsi"/>
                <w:b/>
                <w:bCs/>
                <w:i/>
                <w:color w:val="000000" w:themeColor="text1"/>
              </w:rPr>
              <w:t>Część nr 1</w:t>
            </w:r>
          </w:p>
        </w:tc>
        <w:tc>
          <w:tcPr>
            <w:tcW w:w="5421" w:type="dxa"/>
            <w:tcBorders>
              <w:top w:val="single" w:sz="4" w:space="0" w:color="auto"/>
              <w:left w:val="nil"/>
              <w:bottom w:val="single" w:sz="4" w:space="0" w:color="auto"/>
              <w:right w:val="single" w:sz="4" w:space="0" w:color="auto"/>
            </w:tcBorders>
          </w:tcPr>
          <w:p w14:paraId="01C51863" w14:textId="2D6834BD" w:rsidR="00606776" w:rsidRPr="009364D8" w:rsidRDefault="00606776" w:rsidP="00606776">
            <w:pPr>
              <w:spacing w:line="360" w:lineRule="auto"/>
              <w:ind w:left="66"/>
              <w:rPr>
                <w:rFonts w:cstheme="minorHAnsi"/>
                <w:b/>
                <w:bCs/>
                <w:color w:val="000000" w:themeColor="text1"/>
              </w:rPr>
            </w:pPr>
            <w:r w:rsidRPr="00A27F8F">
              <w:t>Analizator składu ciała</w:t>
            </w:r>
          </w:p>
        </w:tc>
        <w:tc>
          <w:tcPr>
            <w:tcW w:w="666" w:type="dxa"/>
            <w:tcBorders>
              <w:top w:val="single" w:sz="4" w:space="0" w:color="auto"/>
              <w:left w:val="nil"/>
              <w:bottom w:val="single" w:sz="4" w:space="0" w:color="auto"/>
              <w:right w:val="single" w:sz="4" w:space="0" w:color="auto"/>
            </w:tcBorders>
          </w:tcPr>
          <w:p w14:paraId="014536A8" w14:textId="0F38F703" w:rsidR="00606776" w:rsidRPr="009364D8" w:rsidRDefault="00606776" w:rsidP="00606776">
            <w:pPr>
              <w:spacing w:line="360" w:lineRule="auto"/>
              <w:ind w:left="66"/>
              <w:rPr>
                <w:rFonts w:cstheme="minorHAnsi"/>
                <w:b/>
                <w:bCs/>
                <w:color w:val="000000" w:themeColor="text1"/>
              </w:rPr>
            </w:pPr>
            <w:r w:rsidRPr="00C53030">
              <w:t>1</w:t>
            </w:r>
          </w:p>
        </w:tc>
        <w:tc>
          <w:tcPr>
            <w:tcW w:w="1698" w:type="dxa"/>
            <w:tcBorders>
              <w:top w:val="single" w:sz="4" w:space="0" w:color="auto"/>
              <w:left w:val="nil"/>
              <w:bottom w:val="single" w:sz="4" w:space="0" w:color="auto"/>
              <w:right w:val="single" w:sz="4" w:space="0" w:color="auto"/>
            </w:tcBorders>
          </w:tcPr>
          <w:p w14:paraId="574E7059" w14:textId="1A595F8A" w:rsidR="00606776" w:rsidRPr="009364D8" w:rsidRDefault="00606776" w:rsidP="00606776">
            <w:pPr>
              <w:spacing w:line="360" w:lineRule="auto"/>
              <w:ind w:left="66"/>
              <w:rPr>
                <w:rFonts w:cstheme="minorHAnsi"/>
                <w:b/>
                <w:bCs/>
                <w:iCs/>
                <w:color w:val="000000" w:themeColor="text1"/>
              </w:rPr>
            </w:pPr>
            <w:r w:rsidRPr="00540959">
              <w:t>38300000-8</w:t>
            </w:r>
          </w:p>
        </w:tc>
      </w:tr>
      <w:tr w:rsidR="00606776" w:rsidRPr="009364D8" w14:paraId="633C2978" w14:textId="77777777" w:rsidTr="00384DE9">
        <w:trPr>
          <w:trHeight w:val="298"/>
        </w:trPr>
        <w:tc>
          <w:tcPr>
            <w:tcW w:w="1251" w:type="dxa"/>
            <w:tcBorders>
              <w:top w:val="single" w:sz="4" w:space="0" w:color="auto"/>
              <w:left w:val="single" w:sz="4" w:space="0" w:color="auto"/>
              <w:bottom w:val="single" w:sz="4" w:space="0" w:color="auto"/>
              <w:right w:val="single" w:sz="4" w:space="0" w:color="auto"/>
            </w:tcBorders>
            <w:vAlign w:val="center"/>
          </w:tcPr>
          <w:p w14:paraId="5C4FEC6F" w14:textId="77777777" w:rsidR="00606776" w:rsidRPr="009364D8" w:rsidRDefault="00606776" w:rsidP="00606776">
            <w:pPr>
              <w:spacing w:line="360" w:lineRule="auto"/>
              <w:ind w:left="66"/>
              <w:rPr>
                <w:rFonts w:cstheme="minorHAnsi"/>
                <w:b/>
                <w:bCs/>
                <w:i/>
                <w:color w:val="000000" w:themeColor="text1"/>
              </w:rPr>
            </w:pPr>
            <w:r w:rsidRPr="009364D8">
              <w:rPr>
                <w:rFonts w:cstheme="minorHAnsi"/>
                <w:b/>
                <w:bCs/>
                <w:i/>
                <w:color w:val="000000" w:themeColor="text1"/>
              </w:rPr>
              <w:t>Część nr 2</w:t>
            </w:r>
          </w:p>
        </w:tc>
        <w:tc>
          <w:tcPr>
            <w:tcW w:w="5421" w:type="dxa"/>
            <w:tcBorders>
              <w:top w:val="single" w:sz="4" w:space="0" w:color="auto"/>
              <w:left w:val="nil"/>
              <w:bottom w:val="single" w:sz="4" w:space="0" w:color="auto"/>
              <w:right w:val="single" w:sz="4" w:space="0" w:color="auto"/>
            </w:tcBorders>
          </w:tcPr>
          <w:p w14:paraId="012E4D72" w14:textId="74CF4751" w:rsidR="00606776" w:rsidRPr="009364D8" w:rsidRDefault="00606776" w:rsidP="00606776">
            <w:pPr>
              <w:spacing w:line="360" w:lineRule="auto"/>
              <w:ind w:left="66"/>
              <w:rPr>
                <w:rFonts w:cstheme="minorHAnsi"/>
                <w:b/>
                <w:bCs/>
                <w:color w:val="000000" w:themeColor="text1"/>
              </w:rPr>
            </w:pPr>
            <w:r w:rsidRPr="00A27F8F">
              <w:t>Fantom do nauki zakładania i karmienia przez zgłębnik, odsysania oraz pielęgnacji tracheostomii</w:t>
            </w:r>
          </w:p>
        </w:tc>
        <w:tc>
          <w:tcPr>
            <w:tcW w:w="666" w:type="dxa"/>
            <w:tcBorders>
              <w:top w:val="single" w:sz="4" w:space="0" w:color="auto"/>
              <w:left w:val="nil"/>
              <w:bottom w:val="single" w:sz="4" w:space="0" w:color="auto"/>
              <w:right w:val="single" w:sz="4" w:space="0" w:color="auto"/>
            </w:tcBorders>
          </w:tcPr>
          <w:p w14:paraId="685DD033" w14:textId="2CE1B204" w:rsidR="00606776" w:rsidRPr="009364D8" w:rsidRDefault="00606776" w:rsidP="00606776">
            <w:pPr>
              <w:spacing w:line="360" w:lineRule="auto"/>
              <w:ind w:left="66"/>
              <w:rPr>
                <w:rFonts w:cstheme="minorHAnsi"/>
                <w:b/>
                <w:bCs/>
                <w:color w:val="000000" w:themeColor="text1"/>
              </w:rPr>
            </w:pPr>
            <w:r w:rsidRPr="00C53030">
              <w:t>1</w:t>
            </w:r>
          </w:p>
        </w:tc>
        <w:tc>
          <w:tcPr>
            <w:tcW w:w="1698" w:type="dxa"/>
            <w:tcBorders>
              <w:top w:val="single" w:sz="4" w:space="0" w:color="auto"/>
              <w:left w:val="nil"/>
              <w:bottom w:val="single" w:sz="4" w:space="0" w:color="auto"/>
              <w:right w:val="single" w:sz="4" w:space="0" w:color="auto"/>
            </w:tcBorders>
          </w:tcPr>
          <w:p w14:paraId="720920CC" w14:textId="79B946A8" w:rsidR="00606776" w:rsidRPr="009364D8" w:rsidRDefault="00606776" w:rsidP="00606776">
            <w:pPr>
              <w:spacing w:line="360" w:lineRule="auto"/>
              <w:ind w:left="66"/>
              <w:rPr>
                <w:rFonts w:cstheme="minorHAnsi"/>
                <w:b/>
                <w:bCs/>
                <w:iCs/>
                <w:color w:val="000000" w:themeColor="text1"/>
              </w:rPr>
            </w:pPr>
            <w:r w:rsidRPr="00540959">
              <w:t>33190000-8</w:t>
            </w:r>
          </w:p>
        </w:tc>
      </w:tr>
      <w:tr w:rsidR="00606776" w:rsidRPr="009364D8" w14:paraId="1AEA296D" w14:textId="77777777" w:rsidTr="00384DE9">
        <w:trPr>
          <w:trHeight w:val="298"/>
        </w:trPr>
        <w:tc>
          <w:tcPr>
            <w:tcW w:w="1251" w:type="dxa"/>
            <w:tcBorders>
              <w:top w:val="single" w:sz="4" w:space="0" w:color="auto"/>
              <w:left w:val="single" w:sz="4" w:space="0" w:color="auto"/>
              <w:bottom w:val="single" w:sz="4" w:space="0" w:color="auto"/>
              <w:right w:val="single" w:sz="4" w:space="0" w:color="auto"/>
            </w:tcBorders>
            <w:vAlign w:val="center"/>
          </w:tcPr>
          <w:p w14:paraId="160FC813" w14:textId="77777777" w:rsidR="00606776" w:rsidRPr="009364D8" w:rsidRDefault="00606776" w:rsidP="00606776">
            <w:pPr>
              <w:spacing w:line="360" w:lineRule="auto"/>
              <w:ind w:left="66"/>
              <w:rPr>
                <w:rFonts w:cstheme="minorHAnsi"/>
                <w:b/>
                <w:bCs/>
                <w:i/>
                <w:color w:val="000000" w:themeColor="text1"/>
              </w:rPr>
            </w:pPr>
            <w:r w:rsidRPr="009364D8">
              <w:rPr>
                <w:rFonts w:cstheme="minorHAnsi"/>
                <w:b/>
                <w:bCs/>
                <w:i/>
                <w:color w:val="000000" w:themeColor="text1"/>
              </w:rPr>
              <w:t>Część nr 3</w:t>
            </w:r>
          </w:p>
        </w:tc>
        <w:tc>
          <w:tcPr>
            <w:tcW w:w="5421" w:type="dxa"/>
            <w:tcBorders>
              <w:top w:val="single" w:sz="4" w:space="0" w:color="auto"/>
              <w:left w:val="nil"/>
              <w:bottom w:val="single" w:sz="4" w:space="0" w:color="auto"/>
              <w:right w:val="single" w:sz="4" w:space="0" w:color="auto"/>
            </w:tcBorders>
          </w:tcPr>
          <w:p w14:paraId="767B2E75" w14:textId="66E179F4" w:rsidR="00606776" w:rsidRPr="009364D8" w:rsidRDefault="00606776" w:rsidP="00606776">
            <w:pPr>
              <w:spacing w:line="360" w:lineRule="auto"/>
              <w:ind w:left="66"/>
              <w:rPr>
                <w:rFonts w:cstheme="minorHAnsi"/>
                <w:b/>
                <w:bCs/>
                <w:color w:val="000000" w:themeColor="text1"/>
              </w:rPr>
            </w:pPr>
            <w:r w:rsidRPr="00A27F8F">
              <w:t xml:space="preserve">Zaawansowany symulator do badania per </w:t>
            </w:r>
            <w:proofErr w:type="spellStart"/>
            <w:r w:rsidRPr="00A27F8F">
              <w:t>rectum</w:t>
            </w:r>
            <w:proofErr w:type="spellEnd"/>
          </w:p>
        </w:tc>
        <w:tc>
          <w:tcPr>
            <w:tcW w:w="666" w:type="dxa"/>
            <w:tcBorders>
              <w:top w:val="single" w:sz="4" w:space="0" w:color="auto"/>
              <w:left w:val="nil"/>
              <w:bottom w:val="single" w:sz="4" w:space="0" w:color="auto"/>
              <w:right w:val="single" w:sz="4" w:space="0" w:color="auto"/>
            </w:tcBorders>
          </w:tcPr>
          <w:p w14:paraId="6EB22920" w14:textId="14FCEDDA" w:rsidR="00606776" w:rsidRPr="009364D8" w:rsidRDefault="00606776" w:rsidP="00606776">
            <w:pPr>
              <w:spacing w:line="360" w:lineRule="auto"/>
              <w:ind w:left="66"/>
              <w:rPr>
                <w:rFonts w:cstheme="minorHAnsi"/>
                <w:b/>
                <w:bCs/>
                <w:color w:val="000000" w:themeColor="text1"/>
              </w:rPr>
            </w:pPr>
            <w:r w:rsidRPr="00C53030">
              <w:t>4</w:t>
            </w:r>
          </w:p>
        </w:tc>
        <w:tc>
          <w:tcPr>
            <w:tcW w:w="1698" w:type="dxa"/>
            <w:tcBorders>
              <w:top w:val="single" w:sz="4" w:space="0" w:color="auto"/>
              <w:left w:val="nil"/>
              <w:bottom w:val="single" w:sz="4" w:space="0" w:color="auto"/>
              <w:right w:val="single" w:sz="4" w:space="0" w:color="auto"/>
            </w:tcBorders>
          </w:tcPr>
          <w:p w14:paraId="43E09CBF" w14:textId="35E53445" w:rsidR="00606776" w:rsidRPr="009364D8" w:rsidRDefault="00606776" w:rsidP="00606776">
            <w:pPr>
              <w:spacing w:line="360" w:lineRule="auto"/>
              <w:ind w:left="66"/>
              <w:rPr>
                <w:rFonts w:cstheme="minorHAnsi"/>
                <w:b/>
                <w:bCs/>
                <w:iCs/>
                <w:color w:val="000000" w:themeColor="text1"/>
              </w:rPr>
            </w:pPr>
            <w:r w:rsidRPr="00540959">
              <w:t>33190000-8</w:t>
            </w:r>
          </w:p>
        </w:tc>
      </w:tr>
      <w:tr w:rsidR="00606776" w:rsidRPr="009364D8" w14:paraId="1941A677" w14:textId="77777777" w:rsidTr="00384DE9">
        <w:trPr>
          <w:trHeight w:val="278"/>
        </w:trPr>
        <w:tc>
          <w:tcPr>
            <w:tcW w:w="1251" w:type="dxa"/>
            <w:tcBorders>
              <w:top w:val="single" w:sz="4" w:space="0" w:color="auto"/>
              <w:left w:val="single" w:sz="4" w:space="0" w:color="auto"/>
              <w:bottom w:val="single" w:sz="4" w:space="0" w:color="auto"/>
              <w:right w:val="single" w:sz="4" w:space="0" w:color="auto"/>
            </w:tcBorders>
            <w:vAlign w:val="center"/>
          </w:tcPr>
          <w:p w14:paraId="2443EC80" w14:textId="77777777" w:rsidR="00606776" w:rsidRPr="009364D8" w:rsidRDefault="00606776" w:rsidP="00606776">
            <w:pPr>
              <w:spacing w:line="360" w:lineRule="auto"/>
              <w:ind w:left="66"/>
              <w:rPr>
                <w:rFonts w:cstheme="minorHAnsi"/>
                <w:b/>
                <w:bCs/>
                <w:i/>
                <w:color w:val="000000" w:themeColor="text1"/>
              </w:rPr>
            </w:pPr>
            <w:r w:rsidRPr="009364D8">
              <w:rPr>
                <w:rFonts w:cstheme="minorHAnsi"/>
                <w:b/>
                <w:bCs/>
                <w:i/>
                <w:color w:val="000000" w:themeColor="text1"/>
              </w:rPr>
              <w:t>Część nr 4</w:t>
            </w:r>
          </w:p>
        </w:tc>
        <w:tc>
          <w:tcPr>
            <w:tcW w:w="5421" w:type="dxa"/>
            <w:tcBorders>
              <w:top w:val="single" w:sz="4" w:space="0" w:color="auto"/>
              <w:left w:val="nil"/>
              <w:bottom w:val="single" w:sz="4" w:space="0" w:color="auto"/>
              <w:right w:val="single" w:sz="4" w:space="0" w:color="auto"/>
            </w:tcBorders>
          </w:tcPr>
          <w:p w14:paraId="5CD4C34A" w14:textId="58A14708" w:rsidR="00606776" w:rsidRPr="009364D8" w:rsidRDefault="00606776" w:rsidP="00606776">
            <w:pPr>
              <w:spacing w:line="360" w:lineRule="auto"/>
              <w:ind w:left="66"/>
              <w:rPr>
                <w:rFonts w:cstheme="minorHAnsi"/>
                <w:b/>
                <w:bCs/>
                <w:color w:val="000000" w:themeColor="text1"/>
              </w:rPr>
            </w:pPr>
            <w:r w:rsidRPr="00A27F8F">
              <w:t>Fantom do nauki osłuchiwania serca i płuc</w:t>
            </w:r>
          </w:p>
        </w:tc>
        <w:tc>
          <w:tcPr>
            <w:tcW w:w="666" w:type="dxa"/>
            <w:tcBorders>
              <w:top w:val="single" w:sz="4" w:space="0" w:color="auto"/>
              <w:left w:val="nil"/>
              <w:bottom w:val="single" w:sz="4" w:space="0" w:color="auto"/>
              <w:right w:val="single" w:sz="4" w:space="0" w:color="auto"/>
            </w:tcBorders>
          </w:tcPr>
          <w:p w14:paraId="6954D116" w14:textId="3DE5C183" w:rsidR="00606776" w:rsidRPr="009364D8" w:rsidRDefault="00606776" w:rsidP="00606776">
            <w:pPr>
              <w:spacing w:line="360" w:lineRule="auto"/>
              <w:ind w:left="66"/>
              <w:rPr>
                <w:rFonts w:cstheme="minorHAnsi"/>
                <w:b/>
                <w:bCs/>
                <w:color w:val="000000" w:themeColor="text1"/>
              </w:rPr>
            </w:pPr>
            <w:r w:rsidRPr="00C53030">
              <w:t>1</w:t>
            </w:r>
          </w:p>
        </w:tc>
        <w:tc>
          <w:tcPr>
            <w:tcW w:w="1698" w:type="dxa"/>
            <w:tcBorders>
              <w:top w:val="single" w:sz="4" w:space="0" w:color="auto"/>
              <w:left w:val="nil"/>
              <w:bottom w:val="single" w:sz="4" w:space="0" w:color="auto"/>
              <w:right w:val="single" w:sz="4" w:space="0" w:color="auto"/>
            </w:tcBorders>
          </w:tcPr>
          <w:p w14:paraId="75E625B6" w14:textId="3954EB99" w:rsidR="00606776" w:rsidRPr="009364D8" w:rsidRDefault="00606776" w:rsidP="00606776">
            <w:pPr>
              <w:spacing w:line="360" w:lineRule="auto"/>
              <w:ind w:left="66"/>
              <w:rPr>
                <w:rFonts w:cstheme="minorHAnsi"/>
                <w:b/>
                <w:bCs/>
                <w:iCs/>
                <w:color w:val="000000" w:themeColor="text1"/>
              </w:rPr>
            </w:pPr>
            <w:r w:rsidRPr="00540959">
              <w:t>33190000-8</w:t>
            </w:r>
          </w:p>
        </w:tc>
      </w:tr>
      <w:tr w:rsidR="00606776" w:rsidRPr="009364D8" w14:paraId="58EFC4B5" w14:textId="77777777" w:rsidTr="00384DE9">
        <w:trPr>
          <w:trHeight w:val="278"/>
        </w:trPr>
        <w:tc>
          <w:tcPr>
            <w:tcW w:w="1251" w:type="dxa"/>
            <w:tcBorders>
              <w:top w:val="single" w:sz="4" w:space="0" w:color="auto"/>
              <w:left w:val="single" w:sz="4" w:space="0" w:color="auto"/>
              <w:bottom w:val="single" w:sz="4" w:space="0" w:color="auto"/>
              <w:right w:val="single" w:sz="4" w:space="0" w:color="auto"/>
            </w:tcBorders>
            <w:vAlign w:val="center"/>
          </w:tcPr>
          <w:p w14:paraId="069BD3B7" w14:textId="77777777" w:rsidR="00606776" w:rsidRPr="009364D8" w:rsidRDefault="00606776" w:rsidP="00606776">
            <w:pPr>
              <w:spacing w:line="360" w:lineRule="auto"/>
              <w:ind w:left="66"/>
              <w:rPr>
                <w:rFonts w:cstheme="minorHAnsi"/>
                <w:b/>
                <w:bCs/>
                <w:i/>
                <w:color w:val="000000" w:themeColor="text1"/>
              </w:rPr>
            </w:pPr>
            <w:r w:rsidRPr="009364D8">
              <w:rPr>
                <w:rFonts w:cstheme="minorHAnsi"/>
                <w:b/>
                <w:bCs/>
                <w:i/>
                <w:color w:val="000000" w:themeColor="text1"/>
              </w:rPr>
              <w:t>Część nr 5</w:t>
            </w:r>
          </w:p>
        </w:tc>
        <w:tc>
          <w:tcPr>
            <w:tcW w:w="5421" w:type="dxa"/>
            <w:tcBorders>
              <w:top w:val="single" w:sz="4" w:space="0" w:color="auto"/>
              <w:left w:val="nil"/>
              <w:bottom w:val="single" w:sz="4" w:space="0" w:color="auto"/>
              <w:right w:val="single" w:sz="4" w:space="0" w:color="auto"/>
            </w:tcBorders>
          </w:tcPr>
          <w:p w14:paraId="2315B49A" w14:textId="28C3AD48" w:rsidR="00606776" w:rsidRPr="009364D8" w:rsidRDefault="00606776" w:rsidP="00606776">
            <w:pPr>
              <w:spacing w:line="360" w:lineRule="auto"/>
              <w:ind w:left="66"/>
              <w:rPr>
                <w:rFonts w:cstheme="minorHAnsi"/>
                <w:b/>
                <w:bCs/>
                <w:color w:val="000000" w:themeColor="text1"/>
              </w:rPr>
            </w:pPr>
            <w:r w:rsidRPr="00A27F8F">
              <w:t>Model do zgłębnikowania</w:t>
            </w:r>
          </w:p>
        </w:tc>
        <w:tc>
          <w:tcPr>
            <w:tcW w:w="666" w:type="dxa"/>
            <w:tcBorders>
              <w:top w:val="single" w:sz="4" w:space="0" w:color="auto"/>
              <w:left w:val="nil"/>
              <w:bottom w:val="single" w:sz="4" w:space="0" w:color="auto"/>
              <w:right w:val="single" w:sz="4" w:space="0" w:color="auto"/>
            </w:tcBorders>
          </w:tcPr>
          <w:p w14:paraId="12BE365D" w14:textId="7F8C2B73" w:rsidR="00606776" w:rsidRPr="009364D8" w:rsidRDefault="00606776" w:rsidP="00606776">
            <w:pPr>
              <w:spacing w:line="360" w:lineRule="auto"/>
              <w:ind w:left="66"/>
              <w:rPr>
                <w:rFonts w:cstheme="minorHAnsi"/>
                <w:b/>
                <w:bCs/>
                <w:color w:val="000000" w:themeColor="text1"/>
              </w:rPr>
            </w:pPr>
            <w:r w:rsidRPr="00C53030">
              <w:t>1</w:t>
            </w:r>
          </w:p>
        </w:tc>
        <w:tc>
          <w:tcPr>
            <w:tcW w:w="1698" w:type="dxa"/>
            <w:tcBorders>
              <w:top w:val="single" w:sz="4" w:space="0" w:color="auto"/>
              <w:left w:val="nil"/>
              <w:bottom w:val="single" w:sz="4" w:space="0" w:color="auto"/>
              <w:right w:val="single" w:sz="4" w:space="0" w:color="auto"/>
            </w:tcBorders>
          </w:tcPr>
          <w:p w14:paraId="26384D07" w14:textId="5130AAA3" w:rsidR="00606776" w:rsidRPr="009364D8" w:rsidRDefault="00606776" w:rsidP="00606776">
            <w:pPr>
              <w:spacing w:line="360" w:lineRule="auto"/>
              <w:ind w:left="66"/>
              <w:rPr>
                <w:rFonts w:cstheme="minorHAnsi"/>
                <w:b/>
                <w:bCs/>
                <w:iCs/>
                <w:color w:val="000000" w:themeColor="text1"/>
              </w:rPr>
            </w:pPr>
            <w:r w:rsidRPr="00540959">
              <w:t>33190000-8</w:t>
            </w:r>
          </w:p>
        </w:tc>
      </w:tr>
      <w:tr w:rsidR="00606776" w:rsidRPr="009364D8" w14:paraId="659B5C1F" w14:textId="77777777" w:rsidTr="00384DE9">
        <w:trPr>
          <w:trHeight w:val="278"/>
        </w:trPr>
        <w:tc>
          <w:tcPr>
            <w:tcW w:w="1251" w:type="dxa"/>
            <w:tcBorders>
              <w:top w:val="single" w:sz="4" w:space="0" w:color="auto"/>
              <w:left w:val="single" w:sz="4" w:space="0" w:color="auto"/>
              <w:bottom w:val="single" w:sz="4" w:space="0" w:color="auto"/>
              <w:right w:val="single" w:sz="4" w:space="0" w:color="auto"/>
            </w:tcBorders>
            <w:vAlign w:val="center"/>
          </w:tcPr>
          <w:p w14:paraId="015A3251" w14:textId="77777777" w:rsidR="00606776" w:rsidRPr="009364D8" w:rsidRDefault="00606776" w:rsidP="00606776">
            <w:pPr>
              <w:spacing w:line="360" w:lineRule="auto"/>
              <w:ind w:left="66"/>
              <w:rPr>
                <w:rFonts w:cstheme="minorHAnsi"/>
                <w:b/>
                <w:bCs/>
                <w:i/>
                <w:color w:val="000000" w:themeColor="text1"/>
              </w:rPr>
            </w:pPr>
            <w:r w:rsidRPr="009364D8">
              <w:rPr>
                <w:rFonts w:cstheme="minorHAnsi"/>
                <w:b/>
                <w:bCs/>
                <w:i/>
                <w:color w:val="000000" w:themeColor="text1"/>
              </w:rPr>
              <w:t>Część nr 6</w:t>
            </w:r>
          </w:p>
        </w:tc>
        <w:tc>
          <w:tcPr>
            <w:tcW w:w="5421" w:type="dxa"/>
            <w:tcBorders>
              <w:top w:val="single" w:sz="4" w:space="0" w:color="auto"/>
              <w:left w:val="nil"/>
              <w:bottom w:val="single" w:sz="4" w:space="0" w:color="auto"/>
              <w:right w:val="single" w:sz="4" w:space="0" w:color="auto"/>
            </w:tcBorders>
          </w:tcPr>
          <w:p w14:paraId="7C4909BD" w14:textId="7D043A96" w:rsidR="00606776" w:rsidRPr="009364D8" w:rsidRDefault="00606776" w:rsidP="00606776">
            <w:pPr>
              <w:spacing w:line="360" w:lineRule="auto"/>
              <w:ind w:left="66"/>
              <w:rPr>
                <w:rFonts w:cstheme="minorHAnsi"/>
                <w:b/>
                <w:bCs/>
                <w:color w:val="000000" w:themeColor="text1"/>
              </w:rPr>
            </w:pPr>
            <w:r w:rsidRPr="00A27F8F">
              <w:t xml:space="preserve">Trenażer osłuchiwania </w:t>
            </w:r>
          </w:p>
        </w:tc>
        <w:tc>
          <w:tcPr>
            <w:tcW w:w="666" w:type="dxa"/>
            <w:tcBorders>
              <w:top w:val="single" w:sz="4" w:space="0" w:color="auto"/>
              <w:left w:val="nil"/>
              <w:bottom w:val="single" w:sz="4" w:space="0" w:color="auto"/>
              <w:right w:val="single" w:sz="4" w:space="0" w:color="auto"/>
            </w:tcBorders>
          </w:tcPr>
          <w:p w14:paraId="1907A055" w14:textId="26B70CA0" w:rsidR="00606776" w:rsidRPr="009364D8" w:rsidRDefault="00606776" w:rsidP="00606776">
            <w:pPr>
              <w:spacing w:line="360" w:lineRule="auto"/>
              <w:ind w:left="66"/>
              <w:rPr>
                <w:rFonts w:cstheme="minorHAnsi"/>
                <w:b/>
                <w:bCs/>
                <w:color w:val="000000" w:themeColor="text1"/>
              </w:rPr>
            </w:pPr>
            <w:r w:rsidRPr="00C53030">
              <w:t>3</w:t>
            </w:r>
          </w:p>
        </w:tc>
        <w:tc>
          <w:tcPr>
            <w:tcW w:w="1698" w:type="dxa"/>
            <w:tcBorders>
              <w:top w:val="single" w:sz="4" w:space="0" w:color="auto"/>
              <w:left w:val="nil"/>
              <w:bottom w:val="single" w:sz="4" w:space="0" w:color="auto"/>
              <w:right w:val="single" w:sz="4" w:space="0" w:color="auto"/>
            </w:tcBorders>
          </w:tcPr>
          <w:p w14:paraId="549EA7E2" w14:textId="0567B268" w:rsidR="00606776" w:rsidRPr="009364D8" w:rsidRDefault="00606776" w:rsidP="00606776">
            <w:pPr>
              <w:spacing w:line="360" w:lineRule="auto"/>
              <w:ind w:left="66"/>
              <w:rPr>
                <w:rFonts w:cstheme="minorHAnsi"/>
                <w:b/>
                <w:bCs/>
                <w:iCs/>
                <w:color w:val="000000" w:themeColor="text1"/>
              </w:rPr>
            </w:pPr>
            <w:r w:rsidRPr="00540959">
              <w:t>33190000-8</w:t>
            </w:r>
          </w:p>
        </w:tc>
      </w:tr>
      <w:tr w:rsidR="00606776" w:rsidRPr="009364D8" w14:paraId="3F53C1A2" w14:textId="77777777" w:rsidTr="00384DE9">
        <w:trPr>
          <w:trHeight w:val="278"/>
        </w:trPr>
        <w:tc>
          <w:tcPr>
            <w:tcW w:w="1251" w:type="dxa"/>
            <w:tcBorders>
              <w:top w:val="single" w:sz="4" w:space="0" w:color="auto"/>
              <w:left w:val="single" w:sz="4" w:space="0" w:color="auto"/>
              <w:bottom w:val="single" w:sz="4" w:space="0" w:color="auto"/>
              <w:right w:val="single" w:sz="4" w:space="0" w:color="auto"/>
            </w:tcBorders>
            <w:vAlign w:val="center"/>
          </w:tcPr>
          <w:p w14:paraId="1429F4FF" w14:textId="77777777" w:rsidR="00606776" w:rsidRPr="009364D8" w:rsidRDefault="00606776" w:rsidP="00606776">
            <w:pPr>
              <w:spacing w:line="360" w:lineRule="auto"/>
              <w:ind w:left="66"/>
              <w:rPr>
                <w:rFonts w:cstheme="minorHAnsi"/>
                <w:b/>
                <w:bCs/>
                <w:i/>
                <w:color w:val="000000" w:themeColor="text1"/>
              </w:rPr>
            </w:pPr>
            <w:r w:rsidRPr="009364D8">
              <w:rPr>
                <w:rFonts w:cstheme="minorHAnsi"/>
                <w:b/>
                <w:bCs/>
                <w:i/>
                <w:color w:val="000000" w:themeColor="text1"/>
              </w:rPr>
              <w:t>Część nr 7</w:t>
            </w:r>
          </w:p>
        </w:tc>
        <w:tc>
          <w:tcPr>
            <w:tcW w:w="5421" w:type="dxa"/>
            <w:tcBorders>
              <w:top w:val="single" w:sz="4" w:space="0" w:color="auto"/>
              <w:left w:val="nil"/>
              <w:bottom w:val="single" w:sz="4" w:space="0" w:color="auto"/>
              <w:right w:val="single" w:sz="4" w:space="0" w:color="auto"/>
            </w:tcBorders>
          </w:tcPr>
          <w:p w14:paraId="28A8850C" w14:textId="4713E861" w:rsidR="00606776" w:rsidRPr="009364D8" w:rsidRDefault="00606776" w:rsidP="00606776">
            <w:pPr>
              <w:spacing w:line="360" w:lineRule="auto"/>
              <w:ind w:left="66"/>
              <w:rPr>
                <w:rFonts w:cstheme="minorHAnsi"/>
                <w:b/>
                <w:bCs/>
                <w:color w:val="000000" w:themeColor="text1"/>
              </w:rPr>
            </w:pPr>
            <w:r w:rsidRPr="00A27F8F">
              <w:t>Trenażer - intubacja - dorosły</w:t>
            </w:r>
          </w:p>
        </w:tc>
        <w:tc>
          <w:tcPr>
            <w:tcW w:w="666" w:type="dxa"/>
            <w:tcBorders>
              <w:top w:val="single" w:sz="4" w:space="0" w:color="auto"/>
              <w:left w:val="nil"/>
              <w:bottom w:val="single" w:sz="4" w:space="0" w:color="auto"/>
              <w:right w:val="single" w:sz="4" w:space="0" w:color="auto"/>
            </w:tcBorders>
          </w:tcPr>
          <w:p w14:paraId="6404EFDB" w14:textId="6B1D180C" w:rsidR="00606776" w:rsidRPr="009364D8" w:rsidRDefault="00606776" w:rsidP="00606776">
            <w:pPr>
              <w:spacing w:line="360" w:lineRule="auto"/>
              <w:ind w:left="66"/>
              <w:rPr>
                <w:rFonts w:cstheme="minorHAnsi"/>
                <w:b/>
                <w:bCs/>
                <w:color w:val="000000" w:themeColor="text1"/>
              </w:rPr>
            </w:pPr>
            <w:r w:rsidRPr="00C53030">
              <w:t>10</w:t>
            </w:r>
          </w:p>
        </w:tc>
        <w:tc>
          <w:tcPr>
            <w:tcW w:w="1698" w:type="dxa"/>
            <w:tcBorders>
              <w:top w:val="single" w:sz="4" w:space="0" w:color="auto"/>
              <w:left w:val="nil"/>
              <w:bottom w:val="single" w:sz="4" w:space="0" w:color="auto"/>
              <w:right w:val="single" w:sz="4" w:space="0" w:color="auto"/>
            </w:tcBorders>
          </w:tcPr>
          <w:p w14:paraId="2C727DE0" w14:textId="3FC076E7" w:rsidR="00606776" w:rsidRPr="009364D8" w:rsidRDefault="00606776" w:rsidP="00606776">
            <w:pPr>
              <w:spacing w:line="360" w:lineRule="auto"/>
              <w:ind w:left="66"/>
              <w:rPr>
                <w:rFonts w:cstheme="minorHAnsi"/>
                <w:b/>
                <w:bCs/>
                <w:iCs/>
                <w:color w:val="000000" w:themeColor="text1"/>
              </w:rPr>
            </w:pPr>
            <w:r w:rsidRPr="00540959">
              <w:t>33190000-8</w:t>
            </w:r>
          </w:p>
        </w:tc>
      </w:tr>
      <w:tr w:rsidR="00606776" w:rsidRPr="009364D8" w14:paraId="66AF843B" w14:textId="77777777" w:rsidTr="00384DE9">
        <w:trPr>
          <w:trHeight w:val="278"/>
        </w:trPr>
        <w:tc>
          <w:tcPr>
            <w:tcW w:w="1251" w:type="dxa"/>
            <w:tcBorders>
              <w:top w:val="single" w:sz="4" w:space="0" w:color="auto"/>
              <w:left w:val="single" w:sz="4" w:space="0" w:color="auto"/>
              <w:bottom w:val="single" w:sz="4" w:space="0" w:color="auto"/>
              <w:right w:val="single" w:sz="4" w:space="0" w:color="auto"/>
            </w:tcBorders>
            <w:vAlign w:val="center"/>
          </w:tcPr>
          <w:p w14:paraId="0803A22D" w14:textId="70A3FE1D" w:rsidR="00606776" w:rsidRPr="009364D8" w:rsidRDefault="00606776" w:rsidP="00606776">
            <w:pPr>
              <w:spacing w:line="360" w:lineRule="auto"/>
              <w:ind w:left="66"/>
              <w:rPr>
                <w:rFonts w:cstheme="minorHAnsi"/>
                <w:b/>
                <w:bCs/>
                <w:i/>
                <w:color w:val="000000" w:themeColor="text1"/>
              </w:rPr>
            </w:pPr>
            <w:r>
              <w:rPr>
                <w:rFonts w:cstheme="minorHAnsi"/>
                <w:b/>
                <w:bCs/>
                <w:i/>
                <w:color w:val="000000" w:themeColor="text1"/>
              </w:rPr>
              <w:t>Część nr 8</w:t>
            </w:r>
          </w:p>
        </w:tc>
        <w:tc>
          <w:tcPr>
            <w:tcW w:w="5421" w:type="dxa"/>
            <w:tcBorders>
              <w:top w:val="single" w:sz="4" w:space="0" w:color="auto"/>
              <w:left w:val="nil"/>
              <w:bottom w:val="single" w:sz="4" w:space="0" w:color="auto"/>
              <w:right w:val="single" w:sz="4" w:space="0" w:color="auto"/>
            </w:tcBorders>
          </w:tcPr>
          <w:p w14:paraId="0E7159B0" w14:textId="1C4D9F12" w:rsidR="00606776" w:rsidRPr="00D50B2B" w:rsidRDefault="00606776" w:rsidP="00606776">
            <w:pPr>
              <w:spacing w:line="360" w:lineRule="auto"/>
              <w:ind w:left="66"/>
              <w:rPr>
                <w:rFonts w:eastAsia="Times New Roman" w:cstheme="minorHAnsi"/>
                <w:b/>
                <w:lang w:eastAsia="pl-PL"/>
              </w:rPr>
            </w:pPr>
            <w:r w:rsidRPr="00A27F8F">
              <w:t>Trenażer - intubacja - dziecko</w:t>
            </w:r>
          </w:p>
        </w:tc>
        <w:tc>
          <w:tcPr>
            <w:tcW w:w="666" w:type="dxa"/>
            <w:tcBorders>
              <w:top w:val="single" w:sz="4" w:space="0" w:color="auto"/>
              <w:left w:val="nil"/>
              <w:bottom w:val="single" w:sz="4" w:space="0" w:color="auto"/>
              <w:right w:val="single" w:sz="4" w:space="0" w:color="auto"/>
            </w:tcBorders>
          </w:tcPr>
          <w:p w14:paraId="2D8A7766" w14:textId="1E463AE4" w:rsidR="00606776" w:rsidRDefault="00606776" w:rsidP="00606776">
            <w:pPr>
              <w:spacing w:line="360" w:lineRule="auto"/>
              <w:ind w:left="66"/>
              <w:rPr>
                <w:rFonts w:cstheme="minorHAnsi"/>
                <w:b/>
                <w:bCs/>
                <w:color w:val="000000" w:themeColor="text1"/>
              </w:rPr>
            </w:pPr>
            <w:r w:rsidRPr="00C53030">
              <w:t>5</w:t>
            </w:r>
          </w:p>
        </w:tc>
        <w:tc>
          <w:tcPr>
            <w:tcW w:w="1698" w:type="dxa"/>
            <w:tcBorders>
              <w:top w:val="single" w:sz="4" w:space="0" w:color="auto"/>
              <w:left w:val="nil"/>
              <w:bottom w:val="single" w:sz="4" w:space="0" w:color="auto"/>
              <w:right w:val="single" w:sz="4" w:space="0" w:color="auto"/>
            </w:tcBorders>
          </w:tcPr>
          <w:p w14:paraId="34136251" w14:textId="3521D299" w:rsidR="00606776" w:rsidRPr="00D22D70" w:rsidRDefault="00606776" w:rsidP="00606776">
            <w:pPr>
              <w:spacing w:line="360" w:lineRule="auto"/>
              <w:ind w:left="66"/>
              <w:rPr>
                <w:rFonts w:cstheme="minorHAnsi"/>
                <w:b/>
                <w:bCs/>
                <w:iCs/>
                <w:color w:val="000000" w:themeColor="text1"/>
              </w:rPr>
            </w:pPr>
            <w:r w:rsidRPr="00540959">
              <w:t>33190000-8</w:t>
            </w:r>
          </w:p>
        </w:tc>
      </w:tr>
      <w:tr w:rsidR="00606776" w:rsidRPr="009364D8" w14:paraId="14E3C07C" w14:textId="77777777" w:rsidTr="00384DE9">
        <w:trPr>
          <w:trHeight w:val="85"/>
        </w:trPr>
        <w:tc>
          <w:tcPr>
            <w:tcW w:w="1251" w:type="dxa"/>
            <w:tcBorders>
              <w:top w:val="single" w:sz="4" w:space="0" w:color="auto"/>
              <w:left w:val="single" w:sz="4" w:space="0" w:color="auto"/>
              <w:bottom w:val="single" w:sz="4" w:space="0" w:color="auto"/>
              <w:right w:val="single" w:sz="4" w:space="0" w:color="auto"/>
            </w:tcBorders>
            <w:vAlign w:val="center"/>
          </w:tcPr>
          <w:p w14:paraId="0E08F69E" w14:textId="0789B919" w:rsidR="00606776" w:rsidRPr="009364D8" w:rsidRDefault="00606776" w:rsidP="00606776">
            <w:pPr>
              <w:spacing w:line="360" w:lineRule="auto"/>
              <w:ind w:left="66"/>
              <w:rPr>
                <w:rFonts w:cstheme="minorHAnsi"/>
                <w:b/>
                <w:bCs/>
                <w:i/>
                <w:color w:val="000000" w:themeColor="text1"/>
              </w:rPr>
            </w:pPr>
            <w:r>
              <w:rPr>
                <w:rFonts w:cstheme="minorHAnsi"/>
                <w:b/>
                <w:bCs/>
                <w:i/>
                <w:color w:val="000000" w:themeColor="text1"/>
              </w:rPr>
              <w:t>Część nr 9</w:t>
            </w:r>
          </w:p>
        </w:tc>
        <w:tc>
          <w:tcPr>
            <w:tcW w:w="5421" w:type="dxa"/>
            <w:tcBorders>
              <w:top w:val="single" w:sz="4" w:space="0" w:color="auto"/>
              <w:left w:val="nil"/>
              <w:bottom w:val="single" w:sz="4" w:space="0" w:color="auto"/>
              <w:right w:val="single" w:sz="4" w:space="0" w:color="auto"/>
            </w:tcBorders>
          </w:tcPr>
          <w:p w14:paraId="08E9B6EF" w14:textId="64518B44" w:rsidR="00606776" w:rsidRPr="00D50B2B" w:rsidRDefault="00606776" w:rsidP="00606776">
            <w:pPr>
              <w:spacing w:line="360" w:lineRule="auto"/>
              <w:ind w:left="66"/>
              <w:rPr>
                <w:rFonts w:eastAsia="Times New Roman" w:cstheme="minorHAnsi"/>
                <w:b/>
                <w:lang w:eastAsia="pl-PL"/>
              </w:rPr>
            </w:pPr>
            <w:r w:rsidRPr="00A27F8F">
              <w:t>Trenażer - intubacja - niemowlę</w:t>
            </w:r>
          </w:p>
        </w:tc>
        <w:tc>
          <w:tcPr>
            <w:tcW w:w="666" w:type="dxa"/>
            <w:tcBorders>
              <w:top w:val="single" w:sz="4" w:space="0" w:color="auto"/>
              <w:left w:val="nil"/>
              <w:bottom w:val="single" w:sz="4" w:space="0" w:color="auto"/>
              <w:right w:val="single" w:sz="4" w:space="0" w:color="auto"/>
            </w:tcBorders>
          </w:tcPr>
          <w:p w14:paraId="091BB6C2" w14:textId="584A20FE" w:rsidR="00606776" w:rsidRDefault="00606776" w:rsidP="00606776">
            <w:pPr>
              <w:spacing w:line="360" w:lineRule="auto"/>
              <w:ind w:left="66"/>
              <w:rPr>
                <w:rFonts w:cstheme="minorHAnsi"/>
                <w:b/>
                <w:bCs/>
                <w:color w:val="000000" w:themeColor="text1"/>
              </w:rPr>
            </w:pPr>
            <w:r w:rsidRPr="00C53030">
              <w:t>3</w:t>
            </w:r>
          </w:p>
        </w:tc>
        <w:tc>
          <w:tcPr>
            <w:tcW w:w="1698" w:type="dxa"/>
            <w:tcBorders>
              <w:top w:val="single" w:sz="4" w:space="0" w:color="auto"/>
              <w:left w:val="nil"/>
              <w:bottom w:val="single" w:sz="4" w:space="0" w:color="auto"/>
              <w:right w:val="single" w:sz="4" w:space="0" w:color="auto"/>
            </w:tcBorders>
          </w:tcPr>
          <w:p w14:paraId="073EF258" w14:textId="2529E34E" w:rsidR="00606776" w:rsidRPr="00D22D70" w:rsidRDefault="00606776" w:rsidP="00606776">
            <w:pPr>
              <w:spacing w:line="360" w:lineRule="auto"/>
              <w:ind w:left="66"/>
              <w:rPr>
                <w:rFonts w:cstheme="minorHAnsi"/>
                <w:b/>
                <w:bCs/>
                <w:iCs/>
                <w:color w:val="000000" w:themeColor="text1"/>
              </w:rPr>
            </w:pPr>
            <w:r w:rsidRPr="00540959">
              <w:t>33190000-8</w:t>
            </w:r>
          </w:p>
        </w:tc>
      </w:tr>
      <w:tr w:rsidR="00606776" w:rsidRPr="009364D8" w14:paraId="5361E8CD" w14:textId="77777777" w:rsidTr="00384DE9">
        <w:trPr>
          <w:trHeight w:val="85"/>
        </w:trPr>
        <w:tc>
          <w:tcPr>
            <w:tcW w:w="1251" w:type="dxa"/>
            <w:tcBorders>
              <w:top w:val="single" w:sz="4" w:space="0" w:color="auto"/>
              <w:left w:val="single" w:sz="4" w:space="0" w:color="auto"/>
              <w:bottom w:val="single" w:sz="4" w:space="0" w:color="auto"/>
              <w:right w:val="single" w:sz="4" w:space="0" w:color="auto"/>
            </w:tcBorders>
            <w:vAlign w:val="center"/>
          </w:tcPr>
          <w:p w14:paraId="6790A9F8" w14:textId="56D6867E" w:rsidR="00606776" w:rsidRDefault="00606776" w:rsidP="00606776">
            <w:pPr>
              <w:spacing w:line="360" w:lineRule="auto"/>
              <w:ind w:left="66"/>
              <w:rPr>
                <w:rFonts w:cstheme="minorHAnsi"/>
                <w:b/>
                <w:bCs/>
                <w:i/>
                <w:color w:val="000000" w:themeColor="text1"/>
              </w:rPr>
            </w:pPr>
            <w:r>
              <w:rPr>
                <w:rFonts w:cstheme="minorHAnsi"/>
                <w:b/>
                <w:bCs/>
                <w:i/>
                <w:color w:val="000000" w:themeColor="text1"/>
              </w:rPr>
              <w:t>Część nr 10</w:t>
            </w:r>
          </w:p>
        </w:tc>
        <w:tc>
          <w:tcPr>
            <w:tcW w:w="5421" w:type="dxa"/>
            <w:tcBorders>
              <w:top w:val="single" w:sz="4" w:space="0" w:color="auto"/>
              <w:left w:val="nil"/>
              <w:bottom w:val="single" w:sz="4" w:space="0" w:color="auto"/>
              <w:right w:val="single" w:sz="4" w:space="0" w:color="auto"/>
            </w:tcBorders>
          </w:tcPr>
          <w:p w14:paraId="33D57200" w14:textId="275897DB" w:rsidR="00606776" w:rsidRPr="00911775" w:rsidRDefault="00606776" w:rsidP="00606776">
            <w:pPr>
              <w:spacing w:line="360" w:lineRule="auto"/>
              <w:ind w:left="66"/>
            </w:pPr>
            <w:r w:rsidRPr="00A27F8F">
              <w:t>Zestaw do balsamowania i konserwacji zwłok</w:t>
            </w:r>
          </w:p>
        </w:tc>
        <w:tc>
          <w:tcPr>
            <w:tcW w:w="666" w:type="dxa"/>
            <w:tcBorders>
              <w:top w:val="single" w:sz="4" w:space="0" w:color="auto"/>
              <w:left w:val="nil"/>
              <w:bottom w:val="single" w:sz="4" w:space="0" w:color="auto"/>
              <w:right w:val="single" w:sz="4" w:space="0" w:color="auto"/>
            </w:tcBorders>
          </w:tcPr>
          <w:p w14:paraId="1E833ADA" w14:textId="2EE094AE" w:rsidR="00606776" w:rsidRDefault="00606776" w:rsidP="00606776">
            <w:pPr>
              <w:spacing w:line="360" w:lineRule="auto"/>
              <w:ind w:left="66"/>
              <w:rPr>
                <w:rFonts w:eastAsia="Times New Roman" w:cstheme="minorHAnsi"/>
              </w:rPr>
            </w:pPr>
            <w:r w:rsidRPr="00C53030">
              <w:t>1</w:t>
            </w:r>
          </w:p>
        </w:tc>
        <w:tc>
          <w:tcPr>
            <w:tcW w:w="1698" w:type="dxa"/>
            <w:tcBorders>
              <w:top w:val="single" w:sz="4" w:space="0" w:color="auto"/>
              <w:left w:val="nil"/>
              <w:bottom w:val="single" w:sz="4" w:space="0" w:color="auto"/>
              <w:right w:val="single" w:sz="4" w:space="0" w:color="auto"/>
            </w:tcBorders>
          </w:tcPr>
          <w:p w14:paraId="2B75704C" w14:textId="5301E1B4" w:rsidR="00606776" w:rsidRDefault="00606776" w:rsidP="00606776">
            <w:pPr>
              <w:spacing w:line="360" w:lineRule="auto"/>
              <w:ind w:left="66"/>
              <w:rPr>
                <w:rFonts w:eastAsia="Times New Roman" w:cstheme="minorHAnsi"/>
                <w:bCs/>
              </w:rPr>
            </w:pPr>
            <w:r w:rsidRPr="00540959">
              <w:t>33971000-7</w:t>
            </w:r>
          </w:p>
        </w:tc>
      </w:tr>
      <w:tr w:rsidR="00606776" w:rsidRPr="009364D8" w14:paraId="3AF5C882" w14:textId="77777777" w:rsidTr="00384DE9">
        <w:trPr>
          <w:trHeight w:val="85"/>
        </w:trPr>
        <w:tc>
          <w:tcPr>
            <w:tcW w:w="1251" w:type="dxa"/>
            <w:tcBorders>
              <w:top w:val="single" w:sz="4" w:space="0" w:color="auto"/>
              <w:left w:val="single" w:sz="4" w:space="0" w:color="auto"/>
              <w:bottom w:val="single" w:sz="4" w:space="0" w:color="auto"/>
              <w:right w:val="single" w:sz="4" w:space="0" w:color="auto"/>
            </w:tcBorders>
            <w:vAlign w:val="center"/>
          </w:tcPr>
          <w:p w14:paraId="76117228" w14:textId="0011F2BC" w:rsidR="00606776" w:rsidRDefault="00606776" w:rsidP="00606776">
            <w:pPr>
              <w:spacing w:line="360" w:lineRule="auto"/>
              <w:ind w:left="66"/>
              <w:rPr>
                <w:rFonts w:cstheme="minorHAnsi"/>
                <w:b/>
                <w:bCs/>
                <w:i/>
                <w:color w:val="000000" w:themeColor="text1"/>
              </w:rPr>
            </w:pPr>
            <w:r>
              <w:rPr>
                <w:rFonts w:cstheme="minorHAnsi"/>
                <w:b/>
                <w:bCs/>
                <w:i/>
                <w:color w:val="000000" w:themeColor="text1"/>
              </w:rPr>
              <w:t>Część nr 11</w:t>
            </w:r>
          </w:p>
        </w:tc>
        <w:tc>
          <w:tcPr>
            <w:tcW w:w="5421" w:type="dxa"/>
            <w:tcBorders>
              <w:top w:val="single" w:sz="4" w:space="0" w:color="auto"/>
              <w:left w:val="nil"/>
              <w:bottom w:val="single" w:sz="4" w:space="0" w:color="auto"/>
              <w:right w:val="single" w:sz="4" w:space="0" w:color="auto"/>
            </w:tcBorders>
          </w:tcPr>
          <w:p w14:paraId="16556F1B" w14:textId="0CC67278" w:rsidR="00606776" w:rsidRPr="00911775" w:rsidRDefault="00606776" w:rsidP="00606776">
            <w:pPr>
              <w:spacing w:line="360" w:lineRule="auto"/>
              <w:ind w:left="66"/>
            </w:pPr>
            <w:r w:rsidRPr="00A27F8F">
              <w:t>Destylator elektryczny</w:t>
            </w:r>
          </w:p>
        </w:tc>
        <w:tc>
          <w:tcPr>
            <w:tcW w:w="666" w:type="dxa"/>
            <w:tcBorders>
              <w:top w:val="single" w:sz="4" w:space="0" w:color="auto"/>
              <w:left w:val="nil"/>
              <w:bottom w:val="single" w:sz="4" w:space="0" w:color="auto"/>
              <w:right w:val="single" w:sz="4" w:space="0" w:color="auto"/>
            </w:tcBorders>
          </w:tcPr>
          <w:p w14:paraId="66941AF9" w14:textId="78B499F8" w:rsidR="00606776" w:rsidRDefault="00606776" w:rsidP="00606776">
            <w:pPr>
              <w:spacing w:line="360" w:lineRule="auto"/>
              <w:ind w:left="66"/>
              <w:rPr>
                <w:rFonts w:eastAsia="Times New Roman" w:cstheme="minorHAnsi"/>
              </w:rPr>
            </w:pPr>
            <w:r w:rsidRPr="00C53030">
              <w:t>1</w:t>
            </w:r>
          </w:p>
        </w:tc>
        <w:tc>
          <w:tcPr>
            <w:tcW w:w="1698" w:type="dxa"/>
            <w:tcBorders>
              <w:top w:val="single" w:sz="4" w:space="0" w:color="auto"/>
              <w:left w:val="nil"/>
              <w:bottom w:val="single" w:sz="4" w:space="0" w:color="auto"/>
              <w:right w:val="single" w:sz="4" w:space="0" w:color="auto"/>
            </w:tcBorders>
          </w:tcPr>
          <w:p w14:paraId="5ADBBD30" w14:textId="0A3CA357" w:rsidR="00606776" w:rsidRDefault="00606776" w:rsidP="00606776">
            <w:pPr>
              <w:spacing w:line="360" w:lineRule="auto"/>
              <w:ind w:left="66"/>
              <w:rPr>
                <w:rFonts w:eastAsia="Times New Roman" w:cstheme="minorHAnsi"/>
                <w:bCs/>
              </w:rPr>
            </w:pPr>
            <w:r w:rsidRPr="00540959">
              <w:t>42910000-8</w:t>
            </w:r>
          </w:p>
        </w:tc>
      </w:tr>
      <w:tr w:rsidR="00606776" w:rsidRPr="009364D8" w14:paraId="462EB82F" w14:textId="77777777" w:rsidTr="00384DE9">
        <w:trPr>
          <w:trHeight w:val="85"/>
        </w:trPr>
        <w:tc>
          <w:tcPr>
            <w:tcW w:w="1251" w:type="dxa"/>
            <w:tcBorders>
              <w:top w:val="single" w:sz="4" w:space="0" w:color="auto"/>
              <w:left w:val="single" w:sz="4" w:space="0" w:color="auto"/>
              <w:bottom w:val="single" w:sz="4" w:space="0" w:color="auto"/>
              <w:right w:val="single" w:sz="4" w:space="0" w:color="auto"/>
            </w:tcBorders>
            <w:vAlign w:val="center"/>
          </w:tcPr>
          <w:p w14:paraId="51C707C5" w14:textId="101E33EA" w:rsidR="00606776" w:rsidRDefault="00606776" w:rsidP="00606776">
            <w:pPr>
              <w:spacing w:line="360" w:lineRule="auto"/>
              <w:ind w:left="66"/>
              <w:rPr>
                <w:rFonts w:cstheme="minorHAnsi"/>
                <w:b/>
                <w:bCs/>
                <w:i/>
                <w:color w:val="000000" w:themeColor="text1"/>
              </w:rPr>
            </w:pPr>
            <w:r>
              <w:rPr>
                <w:rFonts w:cstheme="minorHAnsi"/>
                <w:b/>
                <w:bCs/>
                <w:i/>
                <w:color w:val="000000" w:themeColor="text1"/>
              </w:rPr>
              <w:t>Część nr 12</w:t>
            </w:r>
          </w:p>
        </w:tc>
        <w:tc>
          <w:tcPr>
            <w:tcW w:w="5421" w:type="dxa"/>
            <w:tcBorders>
              <w:top w:val="single" w:sz="4" w:space="0" w:color="auto"/>
              <w:left w:val="nil"/>
              <w:bottom w:val="single" w:sz="4" w:space="0" w:color="auto"/>
              <w:right w:val="single" w:sz="4" w:space="0" w:color="auto"/>
            </w:tcBorders>
          </w:tcPr>
          <w:p w14:paraId="5B81F964" w14:textId="34222B21" w:rsidR="00606776" w:rsidRPr="00911775" w:rsidRDefault="00606776" w:rsidP="00606776">
            <w:pPr>
              <w:spacing w:line="360" w:lineRule="auto"/>
              <w:ind w:left="66"/>
            </w:pPr>
            <w:r w:rsidRPr="00A27F8F">
              <w:t>Maska wentylacyjna</w:t>
            </w:r>
          </w:p>
        </w:tc>
        <w:tc>
          <w:tcPr>
            <w:tcW w:w="666" w:type="dxa"/>
            <w:tcBorders>
              <w:top w:val="single" w:sz="4" w:space="0" w:color="auto"/>
              <w:left w:val="nil"/>
              <w:bottom w:val="single" w:sz="4" w:space="0" w:color="auto"/>
              <w:right w:val="single" w:sz="4" w:space="0" w:color="auto"/>
            </w:tcBorders>
          </w:tcPr>
          <w:p w14:paraId="24494F97" w14:textId="4383B93A" w:rsidR="00606776" w:rsidRDefault="00606776" w:rsidP="00606776">
            <w:pPr>
              <w:spacing w:line="360" w:lineRule="auto"/>
              <w:ind w:left="66"/>
              <w:rPr>
                <w:rFonts w:eastAsia="Times New Roman" w:cstheme="minorHAnsi"/>
              </w:rPr>
            </w:pPr>
            <w:r w:rsidRPr="00C53030">
              <w:t>2</w:t>
            </w:r>
          </w:p>
        </w:tc>
        <w:tc>
          <w:tcPr>
            <w:tcW w:w="1698" w:type="dxa"/>
            <w:tcBorders>
              <w:top w:val="single" w:sz="4" w:space="0" w:color="auto"/>
              <w:left w:val="nil"/>
              <w:bottom w:val="single" w:sz="4" w:space="0" w:color="auto"/>
              <w:right w:val="single" w:sz="4" w:space="0" w:color="auto"/>
            </w:tcBorders>
          </w:tcPr>
          <w:p w14:paraId="2B7F1AAA" w14:textId="5352F820" w:rsidR="00606776" w:rsidRDefault="00606776" w:rsidP="00606776">
            <w:pPr>
              <w:spacing w:line="360" w:lineRule="auto"/>
              <w:ind w:left="66"/>
              <w:rPr>
                <w:rFonts w:eastAsia="Times New Roman" w:cstheme="minorHAnsi"/>
                <w:bCs/>
              </w:rPr>
            </w:pPr>
            <w:r w:rsidRPr="00540959">
              <w:t>33190000-8</w:t>
            </w:r>
          </w:p>
        </w:tc>
      </w:tr>
      <w:tr w:rsidR="00606776" w:rsidRPr="009364D8" w14:paraId="6A36FF7C" w14:textId="77777777" w:rsidTr="00384DE9">
        <w:trPr>
          <w:trHeight w:val="85"/>
        </w:trPr>
        <w:tc>
          <w:tcPr>
            <w:tcW w:w="1251" w:type="dxa"/>
            <w:tcBorders>
              <w:top w:val="single" w:sz="4" w:space="0" w:color="auto"/>
              <w:left w:val="single" w:sz="4" w:space="0" w:color="auto"/>
              <w:bottom w:val="single" w:sz="4" w:space="0" w:color="auto"/>
              <w:right w:val="single" w:sz="4" w:space="0" w:color="auto"/>
            </w:tcBorders>
            <w:vAlign w:val="center"/>
          </w:tcPr>
          <w:p w14:paraId="37427766" w14:textId="2F36F04F" w:rsidR="00606776" w:rsidRDefault="00606776" w:rsidP="00606776">
            <w:pPr>
              <w:spacing w:line="360" w:lineRule="auto"/>
              <w:ind w:left="66"/>
              <w:rPr>
                <w:rFonts w:cstheme="minorHAnsi"/>
                <w:b/>
                <w:bCs/>
                <w:i/>
                <w:color w:val="000000" w:themeColor="text1"/>
              </w:rPr>
            </w:pPr>
            <w:r>
              <w:rPr>
                <w:rFonts w:cstheme="minorHAnsi"/>
                <w:b/>
                <w:bCs/>
                <w:i/>
                <w:color w:val="000000" w:themeColor="text1"/>
              </w:rPr>
              <w:t>Część nr 13</w:t>
            </w:r>
          </w:p>
        </w:tc>
        <w:tc>
          <w:tcPr>
            <w:tcW w:w="5421" w:type="dxa"/>
            <w:tcBorders>
              <w:top w:val="single" w:sz="4" w:space="0" w:color="auto"/>
              <w:left w:val="nil"/>
              <w:bottom w:val="single" w:sz="4" w:space="0" w:color="auto"/>
              <w:right w:val="single" w:sz="4" w:space="0" w:color="auto"/>
            </w:tcBorders>
          </w:tcPr>
          <w:p w14:paraId="0BEB489E" w14:textId="1DDD5A0C" w:rsidR="00606776" w:rsidRPr="00911775" w:rsidRDefault="00606776" w:rsidP="00606776">
            <w:pPr>
              <w:spacing w:line="360" w:lineRule="auto"/>
              <w:ind w:left="66"/>
            </w:pPr>
            <w:r w:rsidRPr="00A27F8F">
              <w:t xml:space="preserve">Zestaw szaf dwudrzwiowych do przechowywania preparatów suchych </w:t>
            </w:r>
          </w:p>
        </w:tc>
        <w:tc>
          <w:tcPr>
            <w:tcW w:w="666" w:type="dxa"/>
            <w:tcBorders>
              <w:top w:val="single" w:sz="4" w:space="0" w:color="auto"/>
              <w:left w:val="nil"/>
              <w:bottom w:val="single" w:sz="4" w:space="0" w:color="auto"/>
              <w:right w:val="single" w:sz="4" w:space="0" w:color="auto"/>
            </w:tcBorders>
          </w:tcPr>
          <w:p w14:paraId="5C4D9097" w14:textId="2F65C2E8" w:rsidR="00606776" w:rsidRDefault="00606776" w:rsidP="00606776">
            <w:pPr>
              <w:spacing w:line="360" w:lineRule="auto"/>
              <w:ind w:left="66"/>
              <w:rPr>
                <w:rFonts w:eastAsia="Times New Roman" w:cstheme="minorHAnsi"/>
              </w:rPr>
            </w:pPr>
            <w:r w:rsidRPr="00C53030">
              <w:t>1</w:t>
            </w:r>
          </w:p>
        </w:tc>
        <w:tc>
          <w:tcPr>
            <w:tcW w:w="1698" w:type="dxa"/>
            <w:tcBorders>
              <w:top w:val="single" w:sz="4" w:space="0" w:color="auto"/>
              <w:left w:val="nil"/>
              <w:bottom w:val="single" w:sz="4" w:space="0" w:color="auto"/>
              <w:right w:val="single" w:sz="4" w:space="0" w:color="auto"/>
            </w:tcBorders>
          </w:tcPr>
          <w:p w14:paraId="26B0DDBA" w14:textId="3105D452" w:rsidR="00606776" w:rsidRDefault="00606776" w:rsidP="00606776">
            <w:pPr>
              <w:spacing w:line="360" w:lineRule="auto"/>
              <w:ind w:left="66"/>
              <w:rPr>
                <w:rFonts w:eastAsia="Times New Roman" w:cstheme="minorHAnsi"/>
                <w:bCs/>
              </w:rPr>
            </w:pPr>
            <w:r w:rsidRPr="00540959">
              <w:t>33192000-2</w:t>
            </w:r>
          </w:p>
        </w:tc>
      </w:tr>
      <w:tr w:rsidR="00606776" w:rsidRPr="009364D8" w14:paraId="082FB368" w14:textId="77777777" w:rsidTr="00384DE9">
        <w:trPr>
          <w:trHeight w:val="85"/>
        </w:trPr>
        <w:tc>
          <w:tcPr>
            <w:tcW w:w="1251" w:type="dxa"/>
            <w:tcBorders>
              <w:top w:val="single" w:sz="4" w:space="0" w:color="auto"/>
              <w:left w:val="single" w:sz="4" w:space="0" w:color="auto"/>
              <w:bottom w:val="single" w:sz="4" w:space="0" w:color="auto"/>
              <w:right w:val="single" w:sz="4" w:space="0" w:color="auto"/>
            </w:tcBorders>
            <w:vAlign w:val="center"/>
          </w:tcPr>
          <w:p w14:paraId="5CD81ADC" w14:textId="010E50CF" w:rsidR="00606776" w:rsidRDefault="00606776" w:rsidP="00606776">
            <w:pPr>
              <w:spacing w:line="360" w:lineRule="auto"/>
              <w:ind w:left="66"/>
              <w:rPr>
                <w:rFonts w:cstheme="minorHAnsi"/>
                <w:b/>
                <w:bCs/>
                <w:i/>
                <w:color w:val="000000" w:themeColor="text1"/>
              </w:rPr>
            </w:pPr>
            <w:r>
              <w:rPr>
                <w:rFonts w:cstheme="minorHAnsi"/>
                <w:b/>
                <w:bCs/>
                <w:i/>
                <w:color w:val="000000" w:themeColor="text1"/>
              </w:rPr>
              <w:t>Część nr 14</w:t>
            </w:r>
          </w:p>
        </w:tc>
        <w:tc>
          <w:tcPr>
            <w:tcW w:w="5421" w:type="dxa"/>
            <w:tcBorders>
              <w:top w:val="single" w:sz="4" w:space="0" w:color="auto"/>
              <w:left w:val="nil"/>
              <w:bottom w:val="single" w:sz="4" w:space="0" w:color="auto"/>
              <w:right w:val="single" w:sz="4" w:space="0" w:color="auto"/>
            </w:tcBorders>
          </w:tcPr>
          <w:p w14:paraId="698B4E79" w14:textId="4FD435A8" w:rsidR="00606776" w:rsidRPr="00911775" w:rsidRDefault="00606776" w:rsidP="00606776">
            <w:pPr>
              <w:spacing w:line="360" w:lineRule="auto"/>
              <w:ind w:left="66"/>
            </w:pPr>
            <w:r w:rsidRPr="00A27F8F">
              <w:t>Elektryczny wózek transportowo - podnośnikowy</w:t>
            </w:r>
          </w:p>
        </w:tc>
        <w:tc>
          <w:tcPr>
            <w:tcW w:w="666" w:type="dxa"/>
            <w:tcBorders>
              <w:top w:val="single" w:sz="4" w:space="0" w:color="auto"/>
              <w:left w:val="nil"/>
              <w:bottom w:val="single" w:sz="4" w:space="0" w:color="auto"/>
              <w:right w:val="single" w:sz="4" w:space="0" w:color="auto"/>
            </w:tcBorders>
          </w:tcPr>
          <w:p w14:paraId="204E6F05" w14:textId="6DF31A24" w:rsidR="00606776" w:rsidRDefault="00606776" w:rsidP="00606776">
            <w:pPr>
              <w:spacing w:line="360" w:lineRule="auto"/>
              <w:ind w:left="66"/>
              <w:rPr>
                <w:rFonts w:eastAsia="Times New Roman" w:cstheme="minorHAnsi"/>
              </w:rPr>
            </w:pPr>
            <w:r w:rsidRPr="00C53030">
              <w:t>1</w:t>
            </w:r>
          </w:p>
        </w:tc>
        <w:tc>
          <w:tcPr>
            <w:tcW w:w="1698" w:type="dxa"/>
            <w:tcBorders>
              <w:top w:val="single" w:sz="4" w:space="0" w:color="auto"/>
              <w:left w:val="nil"/>
              <w:bottom w:val="single" w:sz="4" w:space="0" w:color="auto"/>
              <w:right w:val="single" w:sz="4" w:space="0" w:color="auto"/>
            </w:tcBorders>
          </w:tcPr>
          <w:p w14:paraId="7C05DE57" w14:textId="47AF0875" w:rsidR="00606776" w:rsidRDefault="00606776" w:rsidP="00606776">
            <w:pPr>
              <w:spacing w:line="360" w:lineRule="auto"/>
              <w:ind w:left="66"/>
              <w:rPr>
                <w:rFonts w:eastAsia="Times New Roman" w:cstheme="minorHAnsi"/>
                <w:bCs/>
              </w:rPr>
            </w:pPr>
            <w:r w:rsidRPr="00540959">
              <w:t>42410000-3</w:t>
            </w:r>
          </w:p>
        </w:tc>
      </w:tr>
    </w:tbl>
    <w:p w14:paraId="6AE11BAA" w14:textId="10DEB884" w:rsidR="008F31C5" w:rsidRPr="00B637AC" w:rsidRDefault="0056545A" w:rsidP="00B637AC">
      <w:pPr>
        <w:pStyle w:val="Akapitzlist"/>
        <w:numPr>
          <w:ilvl w:val="0"/>
          <w:numId w:val="21"/>
        </w:numPr>
        <w:suppressAutoHyphens/>
        <w:spacing w:before="120" w:line="360" w:lineRule="auto"/>
        <w:ind w:left="425" w:hanging="357"/>
        <w:rPr>
          <w:rFonts w:cstheme="minorHAnsi"/>
          <w:color w:val="000000" w:themeColor="text1"/>
          <w:lang w:eastAsia="ar-SA"/>
        </w:rPr>
      </w:pPr>
      <w:r w:rsidRPr="00B637AC">
        <w:rPr>
          <w:rFonts w:cstheme="minorHAnsi"/>
          <w:bCs/>
          <w:iCs/>
          <w:color w:val="000000" w:themeColor="text1"/>
        </w:rPr>
        <w:t>ZAŁĄCZNIKI DOTYCZĄCE PRZEDMIOTU ZAM</w:t>
      </w:r>
      <w:r w:rsidR="00177751" w:rsidRPr="00B637AC">
        <w:rPr>
          <w:rFonts w:cstheme="minorHAnsi"/>
          <w:bCs/>
          <w:iCs/>
          <w:color w:val="000000" w:themeColor="text1"/>
        </w:rPr>
        <w:t>ÓWIENIA</w:t>
      </w:r>
      <w:r w:rsidR="00C311AD" w:rsidRPr="00B637AC">
        <w:rPr>
          <w:rFonts w:cstheme="minorHAnsi"/>
          <w:bCs/>
          <w:iCs/>
        </w:rPr>
        <w:t>:</w:t>
      </w:r>
    </w:p>
    <w:p w14:paraId="7BBD522F" w14:textId="79DA3107" w:rsidR="0056545A" w:rsidRPr="008F59F3" w:rsidRDefault="00B300E2" w:rsidP="008F59F3">
      <w:pPr>
        <w:pStyle w:val="Akapitzlist"/>
        <w:numPr>
          <w:ilvl w:val="0"/>
          <w:numId w:val="17"/>
        </w:numPr>
        <w:suppressAutoHyphens/>
        <w:spacing w:line="360" w:lineRule="auto"/>
        <w:ind w:left="284" w:hanging="284"/>
        <w:rPr>
          <w:rFonts w:cstheme="minorHAnsi"/>
          <w:bCs/>
          <w:iCs/>
          <w:color w:val="000000" w:themeColor="text1"/>
          <w:sz w:val="22"/>
          <w:szCs w:val="22"/>
        </w:rPr>
      </w:pPr>
      <w:bookmarkStart w:id="12" w:name="_Hlk193873493"/>
      <w:r w:rsidRPr="00AE72F6">
        <w:rPr>
          <w:rFonts w:cstheme="minorHAnsi"/>
          <w:bCs/>
          <w:iCs/>
          <w:color w:val="000000" w:themeColor="text1"/>
          <w:sz w:val="22"/>
          <w:szCs w:val="22"/>
        </w:rPr>
        <w:t>O</w:t>
      </w:r>
      <w:r w:rsidR="0056545A" w:rsidRPr="00AE72F6">
        <w:rPr>
          <w:rFonts w:cstheme="minorHAnsi"/>
          <w:bCs/>
          <w:iCs/>
          <w:color w:val="000000" w:themeColor="text1"/>
          <w:sz w:val="22"/>
          <w:szCs w:val="22"/>
        </w:rPr>
        <w:t>pis przedmiotu zamówienia</w:t>
      </w:r>
      <w:r w:rsidR="00636847" w:rsidRPr="00AE72F6">
        <w:rPr>
          <w:rFonts w:cstheme="minorHAnsi"/>
          <w:bCs/>
          <w:iCs/>
          <w:color w:val="000000" w:themeColor="text1"/>
          <w:sz w:val="22"/>
          <w:szCs w:val="22"/>
        </w:rPr>
        <w:t xml:space="preserve"> </w:t>
      </w:r>
      <w:r w:rsidR="00650FFF">
        <w:rPr>
          <w:rFonts w:cstheme="minorHAnsi"/>
          <w:bCs/>
          <w:iCs/>
          <w:color w:val="000000" w:themeColor="text1"/>
          <w:sz w:val="22"/>
          <w:szCs w:val="22"/>
        </w:rPr>
        <w:t xml:space="preserve">- </w:t>
      </w:r>
      <w:r w:rsidR="008F59F3">
        <w:rPr>
          <w:rFonts w:cstheme="minorHAnsi"/>
          <w:bCs/>
          <w:iCs/>
          <w:color w:val="000000" w:themeColor="text1"/>
          <w:sz w:val="22"/>
          <w:szCs w:val="22"/>
        </w:rPr>
        <w:t>Załącznik nr 2 do SWZ,</w:t>
      </w:r>
    </w:p>
    <w:p w14:paraId="159D9E1E" w14:textId="74AE9F32" w:rsidR="00CD600B" w:rsidRPr="00A97ADD" w:rsidRDefault="00CD600B" w:rsidP="00EC6737">
      <w:pPr>
        <w:pStyle w:val="Akapitzlist"/>
        <w:numPr>
          <w:ilvl w:val="0"/>
          <w:numId w:val="17"/>
        </w:numPr>
        <w:suppressAutoHyphens/>
        <w:spacing w:line="360" w:lineRule="auto"/>
        <w:ind w:left="284" w:hanging="284"/>
        <w:rPr>
          <w:rFonts w:cstheme="minorHAnsi"/>
          <w:bCs/>
          <w:iCs/>
          <w:color w:val="7030A0"/>
          <w:sz w:val="22"/>
          <w:szCs w:val="22"/>
        </w:rPr>
      </w:pPr>
      <w:r w:rsidRPr="00A97ADD">
        <w:rPr>
          <w:rFonts w:cstheme="minorHAnsi"/>
          <w:bCs/>
          <w:iCs/>
          <w:color w:val="7030A0"/>
          <w:sz w:val="22"/>
          <w:szCs w:val="22"/>
        </w:rPr>
        <w:t>Tabela zgodności oferowanego prz</w:t>
      </w:r>
      <w:r w:rsidR="00F37703">
        <w:rPr>
          <w:rFonts w:cstheme="minorHAnsi"/>
          <w:bCs/>
          <w:iCs/>
          <w:color w:val="7030A0"/>
          <w:sz w:val="22"/>
          <w:szCs w:val="22"/>
        </w:rPr>
        <w:t>edmiotu zamówienia z zasadą DNSH (Do No Significant H</w:t>
      </w:r>
      <w:r w:rsidRPr="00A97ADD">
        <w:rPr>
          <w:rFonts w:cstheme="minorHAnsi"/>
          <w:bCs/>
          <w:iCs/>
          <w:color w:val="7030A0"/>
          <w:sz w:val="22"/>
          <w:szCs w:val="22"/>
        </w:rPr>
        <w:t>arm)</w:t>
      </w:r>
      <w:r w:rsidR="00DE0557">
        <w:rPr>
          <w:rFonts w:cstheme="minorHAnsi"/>
          <w:bCs/>
          <w:iCs/>
          <w:color w:val="7030A0"/>
          <w:sz w:val="22"/>
          <w:szCs w:val="22"/>
        </w:rPr>
        <w:t xml:space="preserve"> </w:t>
      </w:r>
      <w:r w:rsidRPr="00A97ADD">
        <w:rPr>
          <w:rFonts w:cstheme="minorHAnsi"/>
          <w:bCs/>
          <w:iCs/>
          <w:color w:val="7030A0"/>
          <w:sz w:val="22"/>
          <w:szCs w:val="22"/>
        </w:rPr>
        <w:t xml:space="preserve">– Załącznik nr </w:t>
      </w:r>
      <w:r w:rsidR="004D2A38" w:rsidRPr="00A97ADD">
        <w:rPr>
          <w:rFonts w:cstheme="minorHAnsi"/>
          <w:bCs/>
          <w:iCs/>
          <w:color w:val="7030A0"/>
          <w:sz w:val="22"/>
          <w:szCs w:val="22"/>
        </w:rPr>
        <w:t>2</w:t>
      </w:r>
      <w:r w:rsidRPr="00A97ADD">
        <w:rPr>
          <w:rFonts w:cstheme="minorHAnsi"/>
          <w:bCs/>
          <w:iCs/>
          <w:color w:val="7030A0"/>
          <w:sz w:val="22"/>
          <w:szCs w:val="22"/>
        </w:rPr>
        <w:t>a do SWZ,</w:t>
      </w:r>
    </w:p>
    <w:p w14:paraId="11052465" w14:textId="70FB4F7D" w:rsidR="008F59F3" w:rsidRPr="00E633A5" w:rsidRDefault="008F59F3" w:rsidP="00EC6737">
      <w:pPr>
        <w:pStyle w:val="Akapitzlist"/>
        <w:numPr>
          <w:ilvl w:val="0"/>
          <w:numId w:val="17"/>
        </w:numPr>
        <w:suppressAutoHyphens/>
        <w:spacing w:line="360" w:lineRule="auto"/>
        <w:ind w:left="284" w:hanging="284"/>
        <w:rPr>
          <w:rFonts w:cstheme="minorHAnsi"/>
          <w:bCs/>
          <w:iCs/>
          <w:strike/>
          <w:color w:val="000000" w:themeColor="text1"/>
          <w:sz w:val="22"/>
          <w:szCs w:val="22"/>
        </w:rPr>
      </w:pPr>
      <w:r w:rsidRPr="00E633A5">
        <w:rPr>
          <w:rFonts w:cstheme="minorHAnsi"/>
          <w:bCs/>
          <w:iCs/>
          <w:strike/>
          <w:color w:val="000000" w:themeColor="text1"/>
          <w:sz w:val="22"/>
          <w:szCs w:val="22"/>
          <w:lang w:val="pl-PL"/>
        </w:rPr>
        <w:t>Tabela oceny technicznej – Załącznik nr 3 do SWZ,</w:t>
      </w:r>
    </w:p>
    <w:p w14:paraId="3D254EE4" w14:textId="399E546F" w:rsidR="0056545A" w:rsidRPr="00CD600B" w:rsidRDefault="0056545A" w:rsidP="00EC6737">
      <w:pPr>
        <w:pStyle w:val="Akapitzlist"/>
        <w:numPr>
          <w:ilvl w:val="0"/>
          <w:numId w:val="17"/>
        </w:numPr>
        <w:suppressAutoHyphens/>
        <w:spacing w:line="360" w:lineRule="auto"/>
        <w:ind w:left="284" w:hanging="284"/>
        <w:rPr>
          <w:rFonts w:cstheme="minorHAnsi"/>
          <w:bCs/>
          <w:iCs/>
          <w:color w:val="000000" w:themeColor="text1"/>
          <w:sz w:val="22"/>
          <w:szCs w:val="22"/>
        </w:rPr>
      </w:pPr>
      <w:r w:rsidRPr="00CD600B">
        <w:rPr>
          <w:rFonts w:cstheme="minorHAnsi"/>
          <w:bCs/>
          <w:iCs/>
          <w:color w:val="000000" w:themeColor="text1"/>
          <w:sz w:val="22"/>
          <w:szCs w:val="22"/>
        </w:rPr>
        <w:t>Tabela oceny warunków gwarancji – Załącznik nr 4 do SWZ,</w:t>
      </w:r>
    </w:p>
    <w:bookmarkEnd w:id="12"/>
    <w:p w14:paraId="17E14EF2" w14:textId="09439BCB" w:rsidR="0056545A" w:rsidRPr="00AE72F6" w:rsidRDefault="0056545A" w:rsidP="00EC6737">
      <w:pPr>
        <w:pStyle w:val="Akapitzlist"/>
        <w:numPr>
          <w:ilvl w:val="0"/>
          <w:numId w:val="17"/>
        </w:numPr>
        <w:suppressAutoHyphens/>
        <w:spacing w:line="360" w:lineRule="auto"/>
        <w:ind w:left="284" w:hanging="284"/>
        <w:rPr>
          <w:rFonts w:cstheme="minorHAnsi"/>
          <w:bCs/>
          <w:iCs/>
          <w:color w:val="000000" w:themeColor="text1"/>
          <w:sz w:val="22"/>
          <w:szCs w:val="22"/>
        </w:rPr>
      </w:pPr>
      <w:r w:rsidRPr="00AE72F6">
        <w:rPr>
          <w:rFonts w:cstheme="minorHAnsi"/>
          <w:bCs/>
          <w:iCs/>
          <w:color w:val="000000" w:themeColor="text1"/>
          <w:sz w:val="22"/>
          <w:szCs w:val="22"/>
        </w:rPr>
        <w:lastRenderedPageBreak/>
        <w:t>Warunki gwarancji, rękojmi i serwisu gwarancyjnego – Załącznik nr 5 do SWZ,</w:t>
      </w:r>
    </w:p>
    <w:p w14:paraId="20D67EB1" w14:textId="2EB2A5B5" w:rsidR="008F31C5" w:rsidRPr="00AE72F6" w:rsidRDefault="0056545A" w:rsidP="00EC6737">
      <w:pPr>
        <w:pStyle w:val="Akapitzlist"/>
        <w:numPr>
          <w:ilvl w:val="0"/>
          <w:numId w:val="17"/>
        </w:numPr>
        <w:suppressAutoHyphens/>
        <w:spacing w:line="360" w:lineRule="auto"/>
        <w:ind w:left="284" w:hanging="284"/>
        <w:rPr>
          <w:rFonts w:cstheme="minorHAnsi"/>
          <w:bCs/>
          <w:iCs/>
          <w:color w:val="000000" w:themeColor="text1"/>
          <w:sz w:val="22"/>
          <w:szCs w:val="22"/>
        </w:rPr>
      </w:pPr>
      <w:r w:rsidRPr="00AE72F6">
        <w:rPr>
          <w:rFonts w:cstheme="minorHAnsi"/>
          <w:bCs/>
          <w:iCs/>
          <w:color w:val="000000" w:themeColor="text1"/>
          <w:sz w:val="22"/>
          <w:szCs w:val="22"/>
        </w:rPr>
        <w:t xml:space="preserve">Procedura dostawy i </w:t>
      </w:r>
      <w:r w:rsidR="008F31C5" w:rsidRPr="00AE72F6">
        <w:rPr>
          <w:rFonts w:cstheme="minorHAnsi"/>
          <w:bCs/>
          <w:iCs/>
          <w:color w:val="000000" w:themeColor="text1"/>
          <w:sz w:val="22"/>
          <w:szCs w:val="22"/>
        </w:rPr>
        <w:t>odbioru urządzenia – Załącznik nr 6 do SWZ.</w:t>
      </w:r>
    </w:p>
    <w:p w14:paraId="077FDE82" w14:textId="459E3C95" w:rsidR="00596CC1" w:rsidRPr="004312BD" w:rsidRDefault="002A56DA" w:rsidP="004312BD">
      <w:pPr>
        <w:pStyle w:val="Akapitzlist"/>
        <w:numPr>
          <w:ilvl w:val="0"/>
          <w:numId w:val="21"/>
        </w:numPr>
        <w:suppressAutoHyphens/>
        <w:spacing w:line="360" w:lineRule="auto"/>
        <w:ind w:left="426"/>
        <w:rPr>
          <w:rFonts w:cstheme="minorHAnsi"/>
          <w:bCs/>
          <w:iCs/>
          <w:color w:val="000000" w:themeColor="text1"/>
          <w:sz w:val="22"/>
          <w:szCs w:val="22"/>
        </w:rPr>
      </w:pPr>
      <w:r w:rsidRPr="00AE72F6">
        <w:rPr>
          <w:rFonts w:cstheme="minorHAnsi"/>
          <w:color w:val="000000" w:themeColor="text1"/>
          <w:sz w:val="22"/>
          <w:szCs w:val="22"/>
        </w:rPr>
        <w:t xml:space="preserve">Zamawiający </w:t>
      </w:r>
      <w:r w:rsidR="004312BD" w:rsidRPr="004312BD">
        <w:rPr>
          <w:rFonts w:cstheme="minorHAnsi"/>
          <w:color w:val="000000" w:themeColor="text1"/>
          <w:sz w:val="22"/>
          <w:szCs w:val="22"/>
        </w:rPr>
        <w:t>dopuszcz</w:t>
      </w:r>
      <w:r w:rsidR="00785467">
        <w:rPr>
          <w:rFonts w:cstheme="minorHAnsi"/>
          <w:color w:val="000000" w:themeColor="text1"/>
          <w:sz w:val="22"/>
          <w:szCs w:val="22"/>
        </w:rPr>
        <w:t>a składanie</w:t>
      </w:r>
      <w:r w:rsidR="001D2246">
        <w:rPr>
          <w:rFonts w:cstheme="minorHAnsi"/>
          <w:color w:val="000000" w:themeColor="text1"/>
          <w:sz w:val="22"/>
          <w:szCs w:val="22"/>
        </w:rPr>
        <w:t xml:space="preserve"> ofert częściowych, na jedną kilka lub wszystkie części. </w:t>
      </w:r>
    </w:p>
    <w:p w14:paraId="048EC150" w14:textId="2E0B76DC" w:rsidR="00136EDF" w:rsidRPr="008907FC" w:rsidRDefault="009746D8" w:rsidP="00650FFF">
      <w:pPr>
        <w:pStyle w:val="Akapitzlist"/>
        <w:numPr>
          <w:ilvl w:val="0"/>
          <w:numId w:val="21"/>
        </w:numPr>
        <w:suppressAutoHyphens/>
        <w:spacing w:after="240" w:line="360" w:lineRule="auto"/>
        <w:ind w:left="426"/>
        <w:rPr>
          <w:rFonts w:cstheme="minorHAnsi"/>
          <w:bCs/>
          <w:iCs/>
          <w:color w:val="000000" w:themeColor="text1"/>
          <w:sz w:val="22"/>
          <w:szCs w:val="22"/>
        </w:rPr>
      </w:pPr>
      <w:r w:rsidRPr="00AE72F6">
        <w:rPr>
          <w:rFonts w:cstheme="minorHAnsi"/>
          <w:color w:val="000000" w:themeColor="text1"/>
          <w:sz w:val="22"/>
          <w:szCs w:val="22"/>
        </w:rPr>
        <w:t xml:space="preserve">Zgodnie z art. 101 ust. 4 ustawy Pzp w sytuacji gdyby w dokumentach opisujących przedmiot zamówienia, zawarto odniesienie do norm, ocen technicznych, specyfikacji technicznych i systemów referencji technicznych, o których mowa w art. 101 ust. 1 pkt 2 i ust. 3 Pzp a takim odniesieniom nie towarzyszyło wyrażenie „lub równoważne”, to Zamawiający dopuszcza rozwiązania równoważne opisywanym w każdej takiej normie,  ocenie technicznej, specyfikacji technicznej, systemowi referencji technicznych. W związku z powyższym należy przyjąć, że każdej: normie,  ocenie technicznej,  specyfikacji technicznej, systemie referencji technicznych występujących w opisie przedmiotu zamówienia towarzyszą wyrazy „lub równoważne". Zgodnie z art. 101 ust. 5 Pzp wykonawca, który powołuje się na rozwiązania równoważne opisywanym w tych dokumentach, jest obowiązany udowodnić, </w:t>
      </w:r>
      <w:r w:rsidRPr="00AE72F6">
        <w:rPr>
          <w:rFonts w:cstheme="minorHAnsi"/>
          <w:b/>
          <w:color w:val="000000" w:themeColor="text1"/>
          <w:sz w:val="22"/>
          <w:szCs w:val="22"/>
          <w:u w:val="single"/>
        </w:rPr>
        <w:t>poprzez dołączenie do oferty stosownych przedmiotowych środków dowodowych</w:t>
      </w:r>
      <w:r w:rsidRPr="00AE72F6">
        <w:rPr>
          <w:rFonts w:cstheme="minorHAnsi"/>
          <w:b/>
          <w:color w:val="000000" w:themeColor="text1"/>
          <w:sz w:val="22"/>
          <w:szCs w:val="22"/>
        </w:rPr>
        <w:t xml:space="preserve">, </w:t>
      </w:r>
      <w:r w:rsidRPr="00AE72F6">
        <w:rPr>
          <w:rFonts w:cstheme="minorHAnsi"/>
          <w:color w:val="000000" w:themeColor="text1"/>
          <w:sz w:val="22"/>
          <w:szCs w:val="22"/>
        </w:rPr>
        <w:t>o</w:t>
      </w:r>
      <w:r w:rsidR="006B5042">
        <w:rPr>
          <w:rFonts w:cstheme="minorHAnsi"/>
          <w:color w:val="000000" w:themeColor="text1"/>
          <w:sz w:val="22"/>
          <w:szCs w:val="22"/>
        </w:rPr>
        <w:t xml:space="preserve"> </w:t>
      </w:r>
      <w:r w:rsidRPr="00AE72F6">
        <w:rPr>
          <w:rFonts w:cstheme="minorHAnsi"/>
          <w:color w:val="000000" w:themeColor="text1"/>
          <w:sz w:val="22"/>
          <w:szCs w:val="22"/>
        </w:rPr>
        <w:t>których mowa w art. 104–107 Pzp, że proponowane rozwiązania w równoważnym stopniu spełniają wymagania określone w opisie przedmiotu zamówienia.</w:t>
      </w:r>
    </w:p>
    <w:p w14:paraId="07B8F111" w14:textId="00F599DB" w:rsidR="003717E3" w:rsidRPr="00AE72F6" w:rsidRDefault="00604221" w:rsidP="00CD600B">
      <w:pPr>
        <w:pStyle w:val="Nagwek1"/>
      </w:pPr>
      <w:bookmarkStart w:id="13" w:name="_Toc193872916"/>
      <w:r w:rsidRPr="00AE72F6">
        <w:t xml:space="preserve">CZĘŚĆ </w:t>
      </w:r>
      <w:r w:rsidR="00FE25A0" w:rsidRPr="00AE72F6">
        <w:t>V. Informacja o przedmiotowych środkach dowodowych</w:t>
      </w:r>
      <w:bookmarkEnd w:id="13"/>
    </w:p>
    <w:p w14:paraId="5D04DDBC" w14:textId="0ED5873A" w:rsidR="003717E3" w:rsidRPr="00AE72F6" w:rsidRDefault="002475B8" w:rsidP="000A6B56">
      <w:pPr>
        <w:spacing w:after="0" w:line="360" w:lineRule="auto"/>
        <w:ind w:left="284" w:hanging="284"/>
        <w:rPr>
          <w:rFonts w:cstheme="minorHAnsi"/>
          <w:color w:val="000000" w:themeColor="text1"/>
        </w:rPr>
      </w:pPr>
      <w:r w:rsidRPr="00AE72F6">
        <w:rPr>
          <w:rFonts w:cstheme="minorHAnsi"/>
          <w:color w:val="000000" w:themeColor="text1"/>
        </w:rPr>
        <w:t xml:space="preserve">1. </w:t>
      </w:r>
      <w:r w:rsidR="000A6B56">
        <w:rPr>
          <w:rFonts w:cstheme="minorHAnsi"/>
          <w:color w:val="000000" w:themeColor="text1"/>
        </w:rPr>
        <w:tab/>
      </w:r>
      <w:r w:rsidR="003717E3" w:rsidRPr="00AE72F6">
        <w:rPr>
          <w:rFonts w:cstheme="minorHAnsi"/>
          <w:color w:val="000000" w:themeColor="text1"/>
        </w:rPr>
        <w:t>Wykonawca składa wraz z ofertą niżej wymienione przedmiotowe środki dowodowe, na potwierdzenie zgodności of</w:t>
      </w:r>
      <w:r w:rsidR="0072594C" w:rsidRPr="00AE72F6">
        <w:rPr>
          <w:rFonts w:cstheme="minorHAnsi"/>
          <w:color w:val="000000" w:themeColor="text1"/>
        </w:rPr>
        <w:t>erowanej dostawy z wymaganiami</w:t>
      </w:r>
      <w:r w:rsidR="00233FEA" w:rsidRPr="00AE72F6">
        <w:rPr>
          <w:rFonts w:cstheme="minorHAnsi"/>
          <w:color w:val="000000" w:themeColor="text1"/>
        </w:rPr>
        <w:t xml:space="preserve">, cechami </w:t>
      </w:r>
      <w:r w:rsidR="00650EE1" w:rsidRPr="00AE72F6">
        <w:rPr>
          <w:rFonts w:cstheme="minorHAnsi"/>
          <w:color w:val="000000" w:themeColor="text1"/>
        </w:rPr>
        <w:t xml:space="preserve">lub kryteriami </w:t>
      </w:r>
      <w:r w:rsidR="003717E3" w:rsidRPr="00AE72F6">
        <w:rPr>
          <w:rFonts w:cstheme="minorHAnsi"/>
          <w:color w:val="000000" w:themeColor="text1"/>
        </w:rPr>
        <w:t>określonymi w opisie przedmiotu zamówienia lub opisie kryteriów oceny ofert:</w:t>
      </w:r>
    </w:p>
    <w:p w14:paraId="5437B65B" w14:textId="74F8D801" w:rsidR="00CD600B" w:rsidRPr="004D01C0" w:rsidRDefault="00CD600B" w:rsidP="00422E21">
      <w:pPr>
        <w:pStyle w:val="Akapitzlist"/>
        <w:numPr>
          <w:ilvl w:val="0"/>
          <w:numId w:val="28"/>
        </w:numPr>
        <w:spacing w:line="360" w:lineRule="auto"/>
        <w:rPr>
          <w:rFonts w:cstheme="minorHAnsi"/>
          <w:b/>
          <w:bCs/>
          <w:iCs/>
          <w:color w:val="000000" w:themeColor="text1"/>
          <w:sz w:val="22"/>
          <w:szCs w:val="22"/>
        </w:rPr>
      </w:pPr>
      <w:r w:rsidRPr="004D01C0">
        <w:rPr>
          <w:rFonts w:cstheme="minorHAnsi"/>
          <w:b/>
          <w:bCs/>
          <w:iCs/>
          <w:color w:val="000000" w:themeColor="text1"/>
          <w:sz w:val="22"/>
          <w:szCs w:val="22"/>
        </w:rPr>
        <w:t>Opis przedmiotu zamówienia</w:t>
      </w:r>
      <w:r w:rsidR="00650FFF" w:rsidRPr="004D01C0">
        <w:rPr>
          <w:rFonts w:cstheme="minorHAnsi"/>
          <w:b/>
          <w:bCs/>
          <w:iCs/>
          <w:color w:val="000000" w:themeColor="text1"/>
          <w:sz w:val="22"/>
          <w:szCs w:val="22"/>
        </w:rPr>
        <w:t xml:space="preserve"> </w:t>
      </w:r>
      <w:r w:rsidR="008F59F3" w:rsidRPr="004D01C0">
        <w:rPr>
          <w:rFonts w:cstheme="minorHAnsi"/>
          <w:b/>
          <w:bCs/>
          <w:iCs/>
          <w:color w:val="000000" w:themeColor="text1"/>
          <w:sz w:val="22"/>
          <w:szCs w:val="22"/>
        </w:rPr>
        <w:t>– Załącznik nr 2 do SWZ</w:t>
      </w:r>
    </w:p>
    <w:p w14:paraId="36B823F1" w14:textId="753EF02B" w:rsidR="00F3416D" w:rsidRPr="001D2246" w:rsidRDefault="00F3416D" w:rsidP="00F3416D">
      <w:pPr>
        <w:pStyle w:val="Akapitzlist"/>
        <w:numPr>
          <w:ilvl w:val="0"/>
          <w:numId w:val="28"/>
        </w:numPr>
        <w:spacing w:line="360" w:lineRule="auto"/>
        <w:rPr>
          <w:rFonts w:cstheme="minorHAnsi"/>
          <w:b/>
          <w:bCs/>
          <w:iCs/>
          <w:color w:val="FF0000"/>
          <w:sz w:val="22"/>
          <w:szCs w:val="22"/>
        </w:rPr>
      </w:pPr>
      <w:r w:rsidRPr="0070579C">
        <w:rPr>
          <w:rFonts w:cstheme="minorHAnsi"/>
          <w:b/>
          <w:bCs/>
          <w:iCs/>
          <w:color w:val="7030A0"/>
          <w:sz w:val="22"/>
          <w:szCs w:val="22"/>
        </w:rPr>
        <w:t>W</w:t>
      </w:r>
      <w:r w:rsidRPr="004D01C0">
        <w:rPr>
          <w:rFonts w:cstheme="minorHAnsi"/>
          <w:b/>
          <w:bCs/>
          <w:iCs/>
          <w:color w:val="000000" w:themeColor="text1"/>
          <w:sz w:val="22"/>
          <w:szCs w:val="22"/>
        </w:rPr>
        <w:t xml:space="preserve"> </w:t>
      </w:r>
      <w:r w:rsidRPr="00A97ADD">
        <w:rPr>
          <w:rFonts w:cstheme="minorHAnsi"/>
          <w:b/>
          <w:bCs/>
          <w:iCs/>
          <w:color w:val="7030A0"/>
          <w:sz w:val="22"/>
          <w:szCs w:val="22"/>
        </w:rPr>
        <w:t>celu potwierdzenia zgodności oferowanego przedmiotu zamówienia z zasadą DNSH (Do No Significant Harm) Wykonawca złoży wraz z ofertą załącznik nr 2a wraz z wymaganymi dokumen</w:t>
      </w:r>
      <w:r w:rsidR="00A97ADD">
        <w:rPr>
          <w:rFonts w:cstheme="minorHAnsi"/>
          <w:b/>
          <w:bCs/>
          <w:iCs/>
          <w:color w:val="7030A0"/>
          <w:sz w:val="22"/>
          <w:szCs w:val="22"/>
        </w:rPr>
        <w:t>tami</w:t>
      </w:r>
      <w:r w:rsidR="0070579C">
        <w:rPr>
          <w:rFonts w:cstheme="minorHAnsi"/>
          <w:b/>
          <w:bCs/>
          <w:iCs/>
          <w:color w:val="7030A0"/>
          <w:sz w:val="22"/>
          <w:szCs w:val="22"/>
        </w:rPr>
        <w:t xml:space="preserve"> i oświadczeniami</w:t>
      </w:r>
      <w:r w:rsidR="00A97ADD">
        <w:rPr>
          <w:rFonts w:cstheme="minorHAnsi"/>
          <w:b/>
          <w:bCs/>
          <w:iCs/>
          <w:color w:val="7030A0"/>
          <w:sz w:val="22"/>
          <w:szCs w:val="22"/>
        </w:rPr>
        <w:t xml:space="preserve"> </w:t>
      </w:r>
      <w:r w:rsidR="00864EC0">
        <w:rPr>
          <w:rFonts w:cstheme="minorHAnsi"/>
          <w:b/>
          <w:bCs/>
          <w:iCs/>
          <w:color w:val="7030A0"/>
          <w:sz w:val="22"/>
          <w:szCs w:val="22"/>
        </w:rPr>
        <w:t xml:space="preserve">określonymi </w:t>
      </w:r>
      <w:r w:rsidR="00A97ADD">
        <w:rPr>
          <w:rFonts w:cstheme="minorHAnsi"/>
          <w:b/>
          <w:bCs/>
          <w:iCs/>
          <w:color w:val="7030A0"/>
          <w:sz w:val="22"/>
          <w:szCs w:val="22"/>
        </w:rPr>
        <w:t xml:space="preserve">w  </w:t>
      </w:r>
      <w:r w:rsidR="0070579C">
        <w:rPr>
          <w:rFonts w:cstheme="minorHAnsi"/>
          <w:b/>
          <w:bCs/>
          <w:iCs/>
          <w:color w:val="7030A0"/>
          <w:sz w:val="22"/>
          <w:szCs w:val="22"/>
        </w:rPr>
        <w:t xml:space="preserve">tym </w:t>
      </w:r>
      <w:r w:rsidR="00A97ADD">
        <w:rPr>
          <w:rFonts w:cstheme="minorHAnsi"/>
          <w:b/>
          <w:bCs/>
          <w:iCs/>
          <w:color w:val="7030A0"/>
          <w:sz w:val="22"/>
          <w:szCs w:val="22"/>
        </w:rPr>
        <w:t xml:space="preserve">załączniku </w:t>
      </w:r>
      <w:r w:rsidR="001D2246">
        <w:rPr>
          <w:rFonts w:cstheme="minorHAnsi"/>
          <w:b/>
          <w:bCs/>
          <w:iCs/>
          <w:color w:val="7030A0"/>
          <w:sz w:val="22"/>
          <w:szCs w:val="22"/>
        </w:rPr>
        <w:t xml:space="preserve">– </w:t>
      </w:r>
      <w:r w:rsidR="001D2246" w:rsidRPr="001D2246">
        <w:rPr>
          <w:rFonts w:cstheme="minorHAnsi"/>
          <w:b/>
          <w:bCs/>
          <w:iCs/>
          <w:color w:val="FF0000"/>
          <w:sz w:val="22"/>
          <w:szCs w:val="22"/>
        </w:rPr>
        <w:t>należy złożyć do każdej części oddzielnie</w:t>
      </w:r>
    </w:p>
    <w:p w14:paraId="785BB485" w14:textId="604250A4" w:rsidR="00CD600B" w:rsidRPr="00606776" w:rsidRDefault="00CD600B" w:rsidP="00422E21">
      <w:pPr>
        <w:pStyle w:val="Akapitzlist"/>
        <w:numPr>
          <w:ilvl w:val="0"/>
          <w:numId w:val="28"/>
        </w:numPr>
        <w:spacing w:line="360" w:lineRule="auto"/>
        <w:rPr>
          <w:rFonts w:cstheme="minorHAnsi"/>
          <w:b/>
          <w:bCs/>
          <w:iCs/>
          <w:strike/>
          <w:color w:val="000000" w:themeColor="text1"/>
          <w:sz w:val="22"/>
          <w:szCs w:val="22"/>
        </w:rPr>
      </w:pPr>
      <w:r w:rsidRPr="00606776">
        <w:rPr>
          <w:rFonts w:cstheme="minorHAnsi"/>
          <w:b/>
          <w:bCs/>
          <w:iCs/>
          <w:strike/>
          <w:color w:val="000000" w:themeColor="text1"/>
          <w:sz w:val="22"/>
          <w:szCs w:val="22"/>
        </w:rPr>
        <w:t>Tabela oceny technicznej – Załącznik nr 3 do SWZ,</w:t>
      </w:r>
    </w:p>
    <w:p w14:paraId="2ABD6433" w14:textId="4B19DFB5" w:rsidR="00AE7B82" w:rsidRPr="004D01C0" w:rsidRDefault="00CD600B" w:rsidP="00F3416D">
      <w:pPr>
        <w:pStyle w:val="Akapitzlist"/>
        <w:numPr>
          <w:ilvl w:val="0"/>
          <w:numId w:val="28"/>
        </w:numPr>
        <w:spacing w:line="360" w:lineRule="auto"/>
        <w:rPr>
          <w:rFonts w:cstheme="minorHAnsi"/>
          <w:b/>
          <w:bCs/>
          <w:iCs/>
          <w:color w:val="000000" w:themeColor="text1"/>
          <w:sz w:val="22"/>
          <w:szCs w:val="22"/>
        </w:rPr>
      </w:pPr>
      <w:r w:rsidRPr="004D01C0">
        <w:rPr>
          <w:rFonts w:cstheme="minorHAnsi"/>
          <w:b/>
          <w:bCs/>
          <w:iCs/>
          <w:color w:val="000000" w:themeColor="text1"/>
          <w:sz w:val="22"/>
          <w:szCs w:val="22"/>
        </w:rPr>
        <w:t>Tabela oceny warunków gwarancji – Załącznik nr 4 do SWZ</w:t>
      </w:r>
      <w:r w:rsidR="00AE7B82" w:rsidRPr="004D01C0">
        <w:rPr>
          <w:rFonts w:cstheme="minorHAnsi"/>
          <w:b/>
          <w:bCs/>
          <w:iCs/>
          <w:color w:val="000000" w:themeColor="text1"/>
          <w:sz w:val="22"/>
          <w:szCs w:val="22"/>
        </w:rPr>
        <w:t>,</w:t>
      </w:r>
    </w:p>
    <w:p w14:paraId="3EB9BCC0" w14:textId="2A2415F3" w:rsidR="00AE7B82" w:rsidRPr="004D01C0" w:rsidRDefault="00AE7B82" w:rsidP="00AE7B82">
      <w:pPr>
        <w:pStyle w:val="Akapitzlist"/>
        <w:numPr>
          <w:ilvl w:val="0"/>
          <w:numId w:val="28"/>
        </w:numPr>
        <w:spacing w:line="360" w:lineRule="auto"/>
        <w:rPr>
          <w:rFonts w:cstheme="minorHAnsi"/>
          <w:b/>
          <w:bCs/>
          <w:iCs/>
          <w:color w:val="000000" w:themeColor="text1"/>
          <w:sz w:val="22"/>
          <w:szCs w:val="22"/>
        </w:rPr>
      </w:pPr>
      <w:r w:rsidRPr="004D01C0">
        <w:rPr>
          <w:rFonts w:cstheme="minorHAnsi"/>
          <w:b/>
          <w:bCs/>
          <w:iCs/>
          <w:color w:val="000000" w:themeColor="text1"/>
          <w:sz w:val="22"/>
          <w:szCs w:val="22"/>
        </w:rPr>
        <w:t xml:space="preserve">Materiały informacyjne producenta (np. prospekty i/lub foldery i/lub inne dokumenty) dotyczące </w:t>
      </w:r>
      <w:r w:rsidR="0060133C" w:rsidRPr="004D01C0">
        <w:rPr>
          <w:rFonts w:cstheme="minorHAnsi"/>
          <w:b/>
          <w:bCs/>
          <w:iCs/>
          <w:color w:val="000000" w:themeColor="text1"/>
          <w:sz w:val="22"/>
          <w:szCs w:val="22"/>
        </w:rPr>
        <w:t>oferowanego urządzenia</w:t>
      </w:r>
      <w:r w:rsidRPr="004D01C0">
        <w:rPr>
          <w:rFonts w:cstheme="minorHAnsi"/>
          <w:b/>
          <w:bCs/>
          <w:iCs/>
          <w:color w:val="000000" w:themeColor="text1"/>
          <w:sz w:val="22"/>
          <w:szCs w:val="22"/>
        </w:rPr>
        <w:t xml:space="preserve">. </w:t>
      </w:r>
    </w:p>
    <w:p w14:paraId="768AE721" w14:textId="77777777" w:rsidR="00AE7B82" w:rsidRPr="004D01C0" w:rsidRDefault="00AE7B82" w:rsidP="00AE7B82">
      <w:pPr>
        <w:pStyle w:val="Akapitzlist"/>
        <w:spacing w:line="360" w:lineRule="auto"/>
        <w:rPr>
          <w:rFonts w:cstheme="minorHAnsi"/>
          <w:b/>
          <w:bCs/>
          <w:iCs/>
          <w:color w:val="000000" w:themeColor="text1"/>
          <w:sz w:val="22"/>
          <w:szCs w:val="22"/>
        </w:rPr>
      </w:pPr>
      <w:r w:rsidRPr="004D01C0">
        <w:rPr>
          <w:rFonts w:cstheme="minorHAnsi"/>
          <w:b/>
          <w:bCs/>
          <w:iCs/>
          <w:color w:val="000000" w:themeColor="text1"/>
          <w:sz w:val="22"/>
          <w:szCs w:val="22"/>
        </w:rPr>
        <w:t xml:space="preserve">UWAGI: </w:t>
      </w:r>
    </w:p>
    <w:p w14:paraId="49D1C92F" w14:textId="3AE8C2AE" w:rsidR="00AE7B82" w:rsidRDefault="00AE7B82" w:rsidP="004D01C0">
      <w:pPr>
        <w:pStyle w:val="Akapitzlist"/>
        <w:numPr>
          <w:ilvl w:val="0"/>
          <w:numId w:val="35"/>
        </w:numPr>
        <w:spacing w:line="360" w:lineRule="auto"/>
        <w:rPr>
          <w:rFonts w:cstheme="minorHAnsi"/>
          <w:b/>
          <w:bCs/>
          <w:iCs/>
          <w:color w:val="000000" w:themeColor="text1"/>
          <w:sz w:val="22"/>
          <w:szCs w:val="22"/>
        </w:rPr>
      </w:pPr>
      <w:r w:rsidRPr="004D01C0">
        <w:rPr>
          <w:rFonts w:cstheme="minorHAnsi"/>
          <w:b/>
          <w:bCs/>
          <w:iCs/>
          <w:color w:val="000000" w:themeColor="text1"/>
          <w:sz w:val="22"/>
          <w:szCs w:val="22"/>
        </w:rPr>
        <w:t xml:space="preserve">Zamawiający nie wymaga </w:t>
      </w:r>
      <w:r w:rsidRPr="00864EC0">
        <w:rPr>
          <w:rFonts w:cstheme="minorHAnsi"/>
          <w:b/>
          <w:bCs/>
          <w:iCs/>
          <w:color w:val="000000" w:themeColor="text1"/>
          <w:sz w:val="22"/>
          <w:szCs w:val="22"/>
        </w:rPr>
        <w:t xml:space="preserve">potwierdzenia w materiałach informacyjnych wszystkich </w:t>
      </w:r>
      <w:r w:rsidR="00285EAA" w:rsidRPr="00864EC0">
        <w:rPr>
          <w:rFonts w:cstheme="minorHAnsi"/>
          <w:b/>
          <w:bCs/>
          <w:iCs/>
          <w:color w:val="000000" w:themeColor="text1"/>
          <w:sz w:val="22"/>
          <w:szCs w:val="22"/>
        </w:rPr>
        <w:t xml:space="preserve">funkcji i/lub </w:t>
      </w:r>
      <w:r w:rsidRPr="00864EC0">
        <w:rPr>
          <w:rFonts w:cstheme="minorHAnsi"/>
          <w:b/>
          <w:bCs/>
          <w:iCs/>
          <w:color w:val="000000" w:themeColor="text1"/>
          <w:sz w:val="22"/>
          <w:szCs w:val="22"/>
        </w:rPr>
        <w:t xml:space="preserve">parametrów zaoferowanego </w:t>
      </w:r>
      <w:r w:rsidR="00F3416D" w:rsidRPr="00864EC0">
        <w:rPr>
          <w:rFonts w:cstheme="minorHAnsi"/>
          <w:b/>
          <w:bCs/>
          <w:iCs/>
          <w:color w:val="000000" w:themeColor="text1"/>
          <w:sz w:val="22"/>
          <w:szCs w:val="22"/>
        </w:rPr>
        <w:t>sprzętu</w:t>
      </w:r>
      <w:r w:rsidRPr="00864EC0">
        <w:rPr>
          <w:rFonts w:cstheme="minorHAnsi"/>
          <w:b/>
          <w:bCs/>
          <w:iCs/>
          <w:color w:val="000000" w:themeColor="text1"/>
          <w:sz w:val="22"/>
          <w:szCs w:val="22"/>
        </w:rPr>
        <w:t>, które to parametry są wymagane w opisie przedmiotu zamówienia</w:t>
      </w:r>
      <w:r w:rsidR="00864EC0" w:rsidRPr="00864EC0">
        <w:rPr>
          <w:rFonts w:ascii="Calibri" w:eastAsia="Times New Roman" w:hAnsi="Calibri" w:cs="Calibri"/>
          <w:color w:val="000000" w:themeColor="text1"/>
          <w:sz w:val="22"/>
          <w:szCs w:val="22"/>
        </w:rPr>
        <w:t xml:space="preserve">, </w:t>
      </w:r>
      <w:r w:rsidR="00864EC0" w:rsidRPr="00864EC0">
        <w:rPr>
          <w:rFonts w:ascii="Calibri" w:eastAsia="Times New Roman" w:hAnsi="Calibri" w:cs="Calibri"/>
          <w:b/>
          <w:color w:val="000000" w:themeColor="text1"/>
          <w:sz w:val="22"/>
          <w:szCs w:val="22"/>
        </w:rPr>
        <w:t xml:space="preserve">z zastrzeżeniem, że materiały informacyjne muszą </w:t>
      </w:r>
      <w:r w:rsidR="00864EC0" w:rsidRPr="00864EC0">
        <w:rPr>
          <w:rFonts w:ascii="Calibri" w:eastAsia="Times New Roman" w:hAnsi="Calibri" w:cs="Calibri"/>
          <w:b/>
          <w:color w:val="000000" w:themeColor="text1"/>
          <w:sz w:val="22"/>
          <w:szCs w:val="22"/>
        </w:rPr>
        <w:lastRenderedPageBreak/>
        <w:t>zawierać potwierdzenie parametrów, jeżeli są one oceniane w kryterium „Ocena Techniczna“.</w:t>
      </w:r>
      <w:r w:rsidR="00864EC0" w:rsidRPr="00864EC0">
        <w:rPr>
          <w:rFonts w:ascii="Calibri" w:eastAsia="Times New Roman" w:hAnsi="Calibri" w:cs="Calibri"/>
          <w:color w:val="000000" w:themeColor="text1"/>
          <w:sz w:val="22"/>
          <w:szCs w:val="22"/>
        </w:rPr>
        <w:t xml:space="preserve"> </w:t>
      </w:r>
      <w:r w:rsidRPr="00864EC0">
        <w:rPr>
          <w:rFonts w:cstheme="minorHAnsi"/>
          <w:b/>
          <w:bCs/>
          <w:iCs/>
          <w:color w:val="000000" w:themeColor="text1"/>
          <w:sz w:val="22"/>
          <w:szCs w:val="22"/>
        </w:rPr>
        <w:t xml:space="preserve"> Materiały informacyjne muszą zawierać: nazwę produktu, jego typ/model, nazwę producenta,</w:t>
      </w:r>
      <w:r w:rsidR="00285EAA" w:rsidRPr="00864EC0">
        <w:rPr>
          <w:rFonts w:cstheme="minorHAnsi"/>
          <w:b/>
          <w:bCs/>
          <w:iCs/>
          <w:color w:val="000000" w:themeColor="text1"/>
          <w:sz w:val="22"/>
          <w:szCs w:val="22"/>
        </w:rPr>
        <w:t xml:space="preserve"> aktualne p</w:t>
      </w:r>
      <w:r w:rsidR="00285EAA">
        <w:rPr>
          <w:rFonts w:cstheme="minorHAnsi"/>
          <w:b/>
          <w:bCs/>
          <w:iCs/>
          <w:color w:val="000000" w:themeColor="text1"/>
          <w:sz w:val="22"/>
          <w:szCs w:val="22"/>
        </w:rPr>
        <w:t xml:space="preserve">arametry techniczne oraz </w:t>
      </w:r>
      <w:r w:rsidRPr="004D01C0">
        <w:rPr>
          <w:rFonts w:cstheme="minorHAnsi"/>
          <w:b/>
          <w:bCs/>
          <w:iCs/>
          <w:color w:val="000000" w:themeColor="text1"/>
          <w:sz w:val="22"/>
          <w:szCs w:val="22"/>
        </w:rPr>
        <w:t xml:space="preserve">fotografię i/lub rysunek oferowanego produktu. </w:t>
      </w:r>
    </w:p>
    <w:p w14:paraId="101FF502" w14:textId="2EF6661A" w:rsidR="00AE7B82" w:rsidRDefault="00AE7B82" w:rsidP="004D01C0">
      <w:pPr>
        <w:pStyle w:val="Akapitzlist"/>
        <w:numPr>
          <w:ilvl w:val="0"/>
          <w:numId w:val="35"/>
        </w:numPr>
        <w:spacing w:line="360" w:lineRule="auto"/>
        <w:rPr>
          <w:rFonts w:cstheme="minorHAnsi"/>
          <w:b/>
          <w:bCs/>
          <w:iCs/>
          <w:color w:val="000000" w:themeColor="text1"/>
          <w:sz w:val="22"/>
          <w:szCs w:val="22"/>
        </w:rPr>
      </w:pPr>
      <w:r w:rsidRPr="004D01C0">
        <w:rPr>
          <w:rFonts w:cstheme="minorHAnsi"/>
          <w:b/>
          <w:bCs/>
          <w:iCs/>
          <w:color w:val="000000" w:themeColor="text1"/>
          <w:sz w:val="22"/>
          <w:szCs w:val="22"/>
        </w:rPr>
        <w:t xml:space="preserve">Materiały informacyjne producenta powinny mieć charakter powszechny, ogólnodostępny i nie stanowić materiałów wytworzonych na potrzeby niniejszego postępowania. Opis oferowanych produktów w materiałach informacyjnych nie może polegać na skopiowaniu treści opisu wyposażenia z tabeli opisu przedmiotu zamówienia. Kopiowanie przez Wykonawcę treści opisu przedmiotu zamówienia z granicznymi i gwarantowanymi parametrami technicznymi bez przedstawienia opisu wynikającego z parametrów i cech wyrobu oferowanego, będzie traktowane jako niezgodność z wymaganiami Zamawiającego, która uniemożliwia dokonanie prawidłowej oceny zgodności oferowanych produktów z wymaganiami zawartymi w SWZ. Zakres i rodzaj podanych informacji powinien jednoznacznie definiować oferowany wyrób. </w:t>
      </w:r>
    </w:p>
    <w:p w14:paraId="00B986F8" w14:textId="61A8A134" w:rsidR="004D01C0" w:rsidRPr="00947ACA" w:rsidRDefault="00AE7B82" w:rsidP="00947ACA">
      <w:pPr>
        <w:pStyle w:val="Akapitzlist"/>
        <w:numPr>
          <w:ilvl w:val="0"/>
          <w:numId w:val="35"/>
        </w:numPr>
        <w:spacing w:line="360" w:lineRule="auto"/>
        <w:rPr>
          <w:rFonts w:cstheme="minorHAnsi"/>
          <w:b/>
          <w:bCs/>
          <w:iCs/>
          <w:color w:val="000000" w:themeColor="text1"/>
          <w:sz w:val="22"/>
          <w:szCs w:val="22"/>
        </w:rPr>
      </w:pPr>
      <w:r w:rsidRPr="004D01C0">
        <w:rPr>
          <w:rFonts w:cstheme="minorHAnsi"/>
          <w:b/>
          <w:bCs/>
          <w:iCs/>
          <w:color w:val="000000" w:themeColor="text1"/>
          <w:sz w:val="22"/>
          <w:szCs w:val="22"/>
        </w:rPr>
        <w:t>Wskazane jest oznaczenie załączonych dokumentów informacyjnych w celu właściwej identyfikacji przez Zamawiającego poszczególnych parametrów (wskazany numer dokumentu i informacja, którego parametru dotyczy.</w:t>
      </w:r>
    </w:p>
    <w:p w14:paraId="34BD1A5F" w14:textId="5D3FC7A3" w:rsidR="00E60B69" w:rsidRPr="00E60B69" w:rsidRDefault="002475B8" w:rsidP="00261B8F">
      <w:pPr>
        <w:spacing w:after="0" w:line="360" w:lineRule="auto"/>
        <w:ind w:left="284" w:hanging="284"/>
        <w:rPr>
          <w:rFonts w:eastAsia="Times New Roman" w:cstheme="minorHAnsi"/>
          <w:lang w:eastAsia="pl-PL"/>
        </w:rPr>
      </w:pPr>
      <w:r w:rsidRPr="00E60B69">
        <w:rPr>
          <w:rFonts w:eastAsia="Times New Roman" w:cstheme="minorHAnsi"/>
          <w:lang w:eastAsia="pl-PL"/>
        </w:rPr>
        <w:t xml:space="preserve">2.  </w:t>
      </w:r>
      <w:r w:rsidR="0072594C" w:rsidRPr="00E60B69">
        <w:rPr>
          <w:rFonts w:eastAsia="Times New Roman" w:cstheme="minorHAnsi"/>
          <w:lang w:eastAsia="pl-PL"/>
        </w:rPr>
        <w:t>Zamawiający wymaga załączenia materiałów informa</w:t>
      </w:r>
      <w:r w:rsidR="00537958" w:rsidRPr="00E60B69">
        <w:rPr>
          <w:rFonts w:eastAsia="Times New Roman" w:cstheme="minorHAnsi"/>
          <w:lang w:eastAsia="pl-PL"/>
        </w:rPr>
        <w:t xml:space="preserve">cyjnych w języku polskim, o ile </w:t>
      </w:r>
      <w:r w:rsidR="0072594C" w:rsidRPr="00AE7B82">
        <w:rPr>
          <w:rFonts w:eastAsia="Times New Roman" w:cstheme="minorHAnsi"/>
          <w:b/>
          <w:lang w:eastAsia="pl-PL"/>
        </w:rPr>
        <w:t xml:space="preserve">załącznik </w:t>
      </w:r>
      <w:r w:rsidR="00650EE1" w:rsidRPr="00AE7B82">
        <w:rPr>
          <w:rFonts w:eastAsia="Times New Roman" w:cstheme="minorHAnsi"/>
          <w:b/>
          <w:lang w:eastAsia="pl-PL"/>
        </w:rPr>
        <w:t>nr 2</w:t>
      </w:r>
      <w:r w:rsidR="00AE7B82" w:rsidRPr="00AE7B82">
        <w:rPr>
          <w:rFonts w:eastAsia="Times New Roman" w:cstheme="minorHAnsi"/>
          <w:b/>
          <w:lang w:eastAsia="pl-PL"/>
        </w:rPr>
        <w:t xml:space="preserve"> </w:t>
      </w:r>
      <w:r w:rsidR="00650EE1" w:rsidRPr="00E60B69">
        <w:rPr>
          <w:rFonts w:eastAsia="Times New Roman" w:cstheme="minorHAnsi"/>
          <w:lang w:eastAsia="pl-PL"/>
        </w:rPr>
        <w:t>do SWZ nie stanowi inaczej.</w:t>
      </w:r>
    </w:p>
    <w:p w14:paraId="72E1A4DF" w14:textId="5A2146E7" w:rsidR="00E60B69" w:rsidRPr="00E60B69" w:rsidRDefault="00E60B69" w:rsidP="00E60B69">
      <w:pPr>
        <w:spacing w:after="0" w:line="360" w:lineRule="auto"/>
        <w:ind w:left="284" w:hanging="284"/>
        <w:rPr>
          <w:rFonts w:eastAsia="Times New Roman" w:cstheme="minorHAnsi"/>
          <w:lang w:eastAsia="pl-PL"/>
        </w:rPr>
      </w:pPr>
      <w:r w:rsidRPr="00E60B69">
        <w:rPr>
          <w:rFonts w:eastAsia="Times New Roman" w:cstheme="minorHAnsi"/>
          <w:lang w:eastAsia="pl-PL"/>
        </w:rPr>
        <w:t xml:space="preserve">3. </w:t>
      </w:r>
      <w:r w:rsidR="008E57E2">
        <w:rPr>
          <w:rFonts w:eastAsia="Times New Roman" w:cstheme="minorHAnsi"/>
          <w:lang w:eastAsia="pl-PL"/>
        </w:rPr>
        <w:tab/>
      </w:r>
      <w:r w:rsidR="003717E3" w:rsidRPr="00E60B69">
        <w:rPr>
          <w:rFonts w:eastAsia="Times New Roman" w:cstheme="minorHAnsi"/>
        </w:rPr>
        <w:t>Zamawiający zaakceptuje równoważne przedmiotowe środki dowodowe, jeżeli</w:t>
      </w:r>
      <w:r w:rsidR="00A147D6">
        <w:rPr>
          <w:rFonts w:eastAsia="Times New Roman" w:cstheme="minorHAnsi"/>
        </w:rPr>
        <w:t xml:space="preserve"> będą potwierdzały, że oferowany przedmiot zamówienia</w:t>
      </w:r>
      <w:r w:rsidR="003717E3" w:rsidRPr="00E60B69">
        <w:rPr>
          <w:rFonts w:eastAsia="Times New Roman" w:cstheme="minorHAnsi"/>
        </w:rPr>
        <w:t xml:space="preserve"> spełnia określone przez Zamawiającego wymagania, cechy lub kryteria.</w:t>
      </w:r>
    </w:p>
    <w:p w14:paraId="4A0A471C" w14:textId="259F1EDC" w:rsidR="003717E3" w:rsidRPr="00E60B69" w:rsidRDefault="00E60B69" w:rsidP="00E60B69">
      <w:pPr>
        <w:spacing w:after="0" w:line="360" w:lineRule="auto"/>
        <w:ind w:left="284" w:hanging="284"/>
        <w:rPr>
          <w:rFonts w:eastAsia="Times New Roman" w:cstheme="minorHAnsi"/>
          <w:lang w:eastAsia="pl-PL"/>
        </w:rPr>
      </w:pPr>
      <w:r w:rsidRPr="00E60B69">
        <w:rPr>
          <w:rFonts w:eastAsia="Times New Roman" w:cstheme="minorHAnsi"/>
          <w:lang w:eastAsia="pl-PL"/>
        </w:rPr>
        <w:t xml:space="preserve">4. </w:t>
      </w:r>
      <w:r w:rsidR="008E57E2">
        <w:rPr>
          <w:rFonts w:eastAsia="Times New Roman" w:cstheme="minorHAnsi"/>
          <w:lang w:eastAsia="pl-PL"/>
        </w:rPr>
        <w:tab/>
      </w:r>
      <w:r w:rsidR="003717E3" w:rsidRPr="00E60B69">
        <w:rPr>
          <w:rFonts w:eastAsia="Times New Roman" w:cstheme="minorHAnsi"/>
        </w:rPr>
        <w:t>Jeżeli wykonawca nie złoży przedmiotowych środków dowodowych lub przedmiotowe środki będą niekompletne, Zamawiający wezwie do ich złożenia lub uzupełniania w wyznaczonym terminie.</w:t>
      </w:r>
    </w:p>
    <w:p w14:paraId="38924754" w14:textId="2466E176" w:rsidR="00FE25A0" w:rsidRPr="00E60B69" w:rsidRDefault="003717E3" w:rsidP="00A147D6">
      <w:pPr>
        <w:pStyle w:val="Akapitzlist"/>
        <w:numPr>
          <w:ilvl w:val="0"/>
          <w:numId w:val="21"/>
        </w:numPr>
        <w:spacing w:after="240" w:line="360" w:lineRule="auto"/>
        <w:ind w:left="284" w:hanging="284"/>
        <w:rPr>
          <w:rFonts w:eastAsia="Times New Roman" w:cstheme="minorHAnsi"/>
          <w:color w:val="FF0000"/>
          <w:sz w:val="22"/>
          <w:szCs w:val="22"/>
        </w:rPr>
      </w:pPr>
      <w:r w:rsidRPr="00E60B69">
        <w:rPr>
          <w:rFonts w:eastAsia="Times New Roman" w:cstheme="minorHAnsi"/>
          <w:sz w:val="22"/>
          <w:szCs w:val="22"/>
        </w:rPr>
        <w:t>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będzie podlegała odrzuceniu albo zajdą przesłanki unieważnienia postępowania</w:t>
      </w:r>
      <w:r w:rsidRPr="00E60B69">
        <w:rPr>
          <w:rFonts w:eastAsia="Times New Roman" w:cstheme="minorHAnsi"/>
          <w:color w:val="000000" w:themeColor="text1"/>
          <w:sz w:val="22"/>
          <w:szCs w:val="22"/>
        </w:rPr>
        <w:t>.</w:t>
      </w:r>
    </w:p>
    <w:p w14:paraId="5EC74265" w14:textId="04F556EB" w:rsidR="00FE25A0" w:rsidRPr="00AE72F6" w:rsidRDefault="00604221" w:rsidP="00CD600B">
      <w:pPr>
        <w:pStyle w:val="Nagwek1"/>
      </w:pPr>
      <w:bookmarkStart w:id="14" w:name="_Toc193872917"/>
      <w:r w:rsidRPr="00AE72F6">
        <w:t xml:space="preserve">CZĘŚĆ VI. </w:t>
      </w:r>
      <w:r w:rsidR="00FE25A0" w:rsidRPr="00AE72F6">
        <w:t>Termin realizacji zamówienia</w:t>
      </w:r>
      <w:bookmarkEnd w:id="14"/>
    </w:p>
    <w:p w14:paraId="120EB970" w14:textId="77777777" w:rsidR="00606776" w:rsidRPr="000A6B56" w:rsidRDefault="000A6B56" w:rsidP="00422E21">
      <w:pPr>
        <w:pStyle w:val="Tekstpodstawowywcity2"/>
        <w:numPr>
          <w:ilvl w:val="0"/>
          <w:numId w:val="18"/>
        </w:numPr>
        <w:spacing w:after="0" w:line="360" w:lineRule="auto"/>
        <w:ind w:left="284" w:hanging="246"/>
        <w:rPr>
          <w:rFonts w:asciiTheme="minorHAnsi" w:hAnsiTheme="minorHAnsi" w:cstheme="minorHAnsi"/>
          <w:b/>
          <w:color w:val="000000" w:themeColor="text1"/>
          <w:sz w:val="22"/>
          <w:szCs w:val="22"/>
        </w:rPr>
      </w:pPr>
      <w:r>
        <w:rPr>
          <w:rFonts w:asciiTheme="minorHAnsi" w:hAnsiTheme="minorHAnsi" w:cstheme="minorHAnsi"/>
          <w:color w:val="000000" w:themeColor="text1"/>
          <w:sz w:val="22"/>
          <w:szCs w:val="22"/>
        </w:rPr>
        <w:t xml:space="preserve">Termin </w:t>
      </w:r>
      <w:r w:rsidR="007A73CC" w:rsidRPr="001835CD">
        <w:rPr>
          <w:rFonts w:asciiTheme="minorHAnsi" w:hAnsiTheme="minorHAnsi" w:cstheme="minorHAnsi"/>
          <w:color w:val="000000" w:themeColor="text1"/>
          <w:sz w:val="22"/>
          <w:szCs w:val="22"/>
        </w:rPr>
        <w:t>realizacji zamówienia</w:t>
      </w:r>
      <w:r w:rsidR="00C34A86">
        <w:rPr>
          <w:rFonts w:asciiTheme="minorHAnsi" w:hAnsiTheme="minorHAnsi" w:cstheme="minorHAnsi"/>
          <w:color w:val="000000" w:themeColor="text1"/>
          <w:sz w:val="22"/>
          <w:szCs w:val="22"/>
        </w:rPr>
        <w:t>:</w:t>
      </w:r>
      <w:r w:rsidR="00FC1680">
        <w:rPr>
          <w:rFonts w:asciiTheme="minorHAnsi" w:hAnsiTheme="minorHAnsi" w:cstheme="minorHAnsi"/>
          <w:color w:val="000000" w:themeColor="text1"/>
          <w:sz w:val="22"/>
          <w:szCs w:val="22"/>
        </w:rPr>
        <w:t xml:space="preserve"> </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45"/>
        <w:gridCol w:w="7811"/>
      </w:tblGrid>
      <w:tr w:rsidR="00606776" w:rsidRPr="00606776" w14:paraId="0074AFD3" w14:textId="77777777" w:rsidTr="00606776">
        <w:trPr>
          <w:trHeight w:val="315"/>
        </w:trPr>
        <w:tc>
          <w:tcPr>
            <w:tcW w:w="1545" w:type="dxa"/>
            <w:shd w:val="clear" w:color="auto" w:fill="C0C0C0"/>
            <w:vAlign w:val="center"/>
          </w:tcPr>
          <w:p w14:paraId="59ECB49C" w14:textId="77777777" w:rsidR="00606776" w:rsidRPr="00606776" w:rsidRDefault="00606776" w:rsidP="00606776">
            <w:pPr>
              <w:spacing w:after="0" w:line="240" w:lineRule="auto"/>
              <w:rPr>
                <w:rFonts w:ascii="Calibri" w:eastAsia="Times New Roman" w:hAnsi="Calibri" w:cs="Calibri"/>
                <w:b/>
                <w:bCs/>
                <w:iCs/>
                <w:sz w:val="24"/>
                <w:szCs w:val="24"/>
                <w:lang w:eastAsia="pl-PL"/>
              </w:rPr>
            </w:pPr>
            <w:r w:rsidRPr="00606776">
              <w:rPr>
                <w:rFonts w:ascii="Calibri" w:eastAsia="Calibri" w:hAnsi="Calibri" w:cs="Calibri"/>
                <w:b/>
                <w:bCs/>
                <w:iCs/>
                <w:sz w:val="24"/>
                <w:szCs w:val="24"/>
                <w:lang w:eastAsia="pl-PL"/>
              </w:rPr>
              <w:lastRenderedPageBreak/>
              <w:t>Nr części</w:t>
            </w:r>
          </w:p>
        </w:tc>
        <w:tc>
          <w:tcPr>
            <w:tcW w:w="7811" w:type="dxa"/>
            <w:shd w:val="clear" w:color="auto" w:fill="C0C0C0"/>
            <w:vAlign w:val="center"/>
            <w:hideMark/>
          </w:tcPr>
          <w:p w14:paraId="68D9A3FA" w14:textId="77777777" w:rsidR="00606776" w:rsidRPr="00606776" w:rsidRDefault="00606776" w:rsidP="00606776">
            <w:pPr>
              <w:spacing w:after="0" w:line="240" w:lineRule="auto"/>
              <w:rPr>
                <w:rFonts w:ascii="Calibri" w:eastAsia="Times New Roman" w:hAnsi="Calibri" w:cs="Calibri"/>
                <w:b/>
                <w:bCs/>
                <w:iCs/>
                <w:sz w:val="24"/>
                <w:szCs w:val="24"/>
                <w:lang w:eastAsia="pl-PL"/>
              </w:rPr>
            </w:pPr>
            <w:r w:rsidRPr="00606776">
              <w:rPr>
                <w:rFonts w:ascii="Calibri" w:eastAsia="Times New Roman" w:hAnsi="Calibri" w:cs="Calibri"/>
                <w:b/>
                <w:bCs/>
                <w:iCs/>
                <w:sz w:val="24"/>
                <w:szCs w:val="24"/>
                <w:lang w:eastAsia="pl-PL"/>
              </w:rPr>
              <w:t xml:space="preserve">Termin realizacji </w:t>
            </w:r>
          </w:p>
        </w:tc>
      </w:tr>
      <w:tr w:rsidR="00606776" w:rsidRPr="00606776" w14:paraId="0682E217" w14:textId="77777777" w:rsidTr="00606776">
        <w:trPr>
          <w:trHeight w:val="400"/>
        </w:trPr>
        <w:tc>
          <w:tcPr>
            <w:tcW w:w="1545" w:type="dxa"/>
          </w:tcPr>
          <w:p w14:paraId="1789EAC0" w14:textId="77777777" w:rsidR="00606776" w:rsidRPr="00606776" w:rsidRDefault="00606776" w:rsidP="00606776">
            <w:pPr>
              <w:spacing w:after="0" w:line="240" w:lineRule="auto"/>
              <w:rPr>
                <w:rFonts w:ascii="Calibri" w:eastAsia="Calibri" w:hAnsi="Calibri" w:cs="Calibri"/>
                <w:sz w:val="24"/>
                <w:szCs w:val="24"/>
                <w:lang w:eastAsia="pl-PL"/>
              </w:rPr>
            </w:pPr>
            <w:r w:rsidRPr="00606776">
              <w:rPr>
                <w:rFonts w:ascii="Calibri" w:eastAsia="Times New Roman" w:hAnsi="Calibri" w:cs="Calibri"/>
                <w:sz w:val="24"/>
                <w:szCs w:val="24"/>
                <w:lang w:eastAsia="pl-PL"/>
              </w:rPr>
              <w:t>Część nr 1-9</w:t>
            </w:r>
          </w:p>
        </w:tc>
        <w:tc>
          <w:tcPr>
            <w:tcW w:w="7811" w:type="dxa"/>
            <w:shd w:val="clear" w:color="auto" w:fill="auto"/>
            <w:vAlign w:val="center"/>
          </w:tcPr>
          <w:p w14:paraId="20FF8AF7" w14:textId="77777777" w:rsidR="00606776" w:rsidRPr="00606776" w:rsidRDefault="00606776" w:rsidP="00606776">
            <w:pPr>
              <w:spacing w:after="0" w:line="240" w:lineRule="auto"/>
              <w:rPr>
                <w:rFonts w:ascii="Calibri" w:eastAsia="Times New Roman" w:hAnsi="Calibri" w:cs="Calibri"/>
                <w:sz w:val="24"/>
                <w:szCs w:val="24"/>
                <w:highlight w:val="yellow"/>
                <w:lang w:eastAsia="pl-PL"/>
              </w:rPr>
            </w:pPr>
            <w:r w:rsidRPr="00606776">
              <w:rPr>
                <w:rFonts w:ascii="Calibri" w:eastAsia="Times New Roman" w:hAnsi="Calibri" w:cs="Calibri"/>
                <w:sz w:val="24"/>
                <w:szCs w:val="24"/>
                <w:lang w:eastAsia="pl-PL"/>
              </w:rPr>
              <w:t>od 16.03.2026r. do 26.03.2026r.</w:t>
            </w:r>
          </w:p>
        </w:tc>
      </w:tr>
      <w:tr w:rsidR="00606776" w:rsidRPr="00606776" w14:paraId="79EF019F" w14:textId="77777777" w:rsidTr="00606776">
        <w:trPr>
          <w:trHeight w:val="400"/>
        </w:trPr>
        <w:tc>
          <w:tcPr>
            <w:tcW w:w="1545" w:type="dxa"/>
          </w:tcPr>
          <w:p w14:paraId="66283899" w14:textId="77777777" w:rsidR="00606776" w:rsidRPr="00606776" w:rsidRDefault="00606776" w:rsidP="00606776">
            <w:pPr>
              <w:spacing w:after="0" w:line="240" w:lineRule="auto"/>
              <w:rPr>
                <w:rFonts w:ascii="Calibri" w:eastAsia="Times New Roman" w:hAnsi="Calibri" w:cs="Calibri"/>
                <w:sz w:val="24"/>
                <w:szCs w:val="24"/>
                <w:lang w:eastAsia="pl-PL"/>
              </w:rPr>
            </w:pPr>
            <w:r w:rsidRPr="00606776">
              <w:rPr>
                <w:rFonts w:ascii="Calibri" w:eastAsia="Times New Roman" w:hAnsi="Calibri" w:cs="Calibri"/>
                <w:sz w:val="24"/>
                <w:szCs w:val="24"/>
                <w:lang w:eastAsia="pl-PL"/>
              </w:rPr>
              <w:t>Część nr 10</w:t>
            </w:r>
          </w:p>
        </w:tc>
        <w:tc>
          <w:tcPr>
            <w:tcW w:w="7811" w:type="dxa"/>
            <w:shd w:val="clear" w:color="auto" w:fill="auto"/>
            <w:vAlign w:val="center"/>
          </w:tcPr>
          <w:p w14:paraId="30103C88" w14:textId="77777777" w:rsidR="00606776" w:rsidRPr="00606776" w:rsidRDefault="00606776" w:rsidP="00606776">
            <w:pPr>
              <w:spacing w:after="0" w:line="240" w:lineRule="auto"/>
              <w:rPr>
                <w:rFonts w:ascii="Calibri" w:eastAsia="Times New Roman" w:hAnsi="Calibri" w:cs="Calibri"/>
                <w:sz w:val="24"/>
                <w:szCs w:val="24"/>
                <w:lang w:eastAsia="pl-PL"/>
              </w:rPr>
            </w:pPr>
            <w:r w:rsidRPr="00606776">
              <w:rPr>
                <w:rFonts w:ascii="Calibri" w:eastAsia="Times New Roman" w:hAnsi="Calibri" w:cs="Calibri"/>
                <w:sz w:val="24"/>
                <w:szCs w:val="24"/>
                <w:lang w:eastAsia="pl-PL"/>
              </w:rPr>
              <w:t>do 15 dni</w:t>
            </w:r>
          </w:p>
        </w:tc>
      </w:tr>
      <w:tr w:rsidR="00606776" w:rsidRPr="00606776" w14:paraId="6B15F87E" w14:textId="77777777" w:rsidTr="00606776">
        <w:trPr>
          <w:trHeight w:val="400"/>
        </w:trPr>
        <w:tc>
          <w:tcPr>
            <w:tcW w:w="1545" w:type="dxa"/>
          </w:tcPr>
          <w:p w14:paraId="611E3742" w14:textId="77777777" w:rsidR="00606776" w:rsidRPr="00606776" w:rsidRDefault="00606776" w:rsidP="00606776">
            <w:pPr>
              <w:spacing w:after="0" w:line="240" w:lineRule="auto"/>
              <w:rPr>
                <w:rFonts w:ascii="Calibri" w:eastAsia="Times New Roman" w:hAnsi="Calibri" w:cs="Calibri"/>
                <w:sz w:val="24"/>
                <w:szCs w:val="24"/>
                <w:lang w:eastAsia="pl-PL"/>
              </w:rPr>
            </w:pPr>
            <w:r w:rsidRPr="00606776">
              <w:rPr>
                <w:rFonts w:ascii="Calibri" w:eastAsia="Times New Roman" w:hAnsi="Calibri" w:cs="Calibri"/>
                <w:sz w:val="24"/>
                <w:szCs w:val="24"/>
                <w:lang w:eastAsia="pl-PL"/>
              </w:rPr>
              <w:t>Część nr 11</w:t>
            </w:r>
          </w:p>
        </w:tc>
        <w:tc>
          <w:tcPr>
            <w:tcW w:w="7811" w:type="dxa"/>
            <w:shd w:val="clear" w:color="auto" w:fill="auto"/>
            <w:vAlign w:val="center"/>
          </w:tcPr>
          <w:p w14:paraId="5F3ABA9D" w14:textId="77777777" w:rsidR="00606776" w:rsidRPr="00606776" w:rsidRDefault="00606776" w:rsidP="00606776">
            <w:pPr>
              <w:spacing w:after="0" w:line="240" w:lineRule="auto"/>
              <w:rPr>
                <w:rFonts w:ascii="Calibri" w:eastAsia="Times New Roman" w:hAnsi="Calibri" w:cs="Calibri"/>
                <w:sz w:val="24"/>
                <w:szCs w:val="24"/>
                <w:lang w:eastAsia="pl-PL"/>
              </w:rPr>
            </w:pPr>
            <w:r w:rsidRPr="00606776">
              <w:rPr>
                <w:rFonts w:ascii="Calibri" w:eastAsia="Times New Roman" w:hAnsi="Calibri" w:cs="Calibri"/>
                <w:sz w:val="24"/>
                <w:szCs w:val="24"/>
                <w:lang w:eastAsia="pl-PL"/>
              </w:rPr>
              <w:t xml:space="preserve">do 35 dni </w:t>
            </w:r>
          </w:p>
        </w:tc>
      </w:tr>
      <w:tr w:rsidR="00606776" w:rsidRPr="00606776" w14:paraId="3958590E" w14:textId="77777777" w:rsidTr="00606776">
        <w:trPr>
          <w:trHeight w:val="400"/>
        </w:trPr>
        <w:tc>
          <w:tcPr>
            <w:tcW w:w="1545" w:type="dxa"/>
          </w:tcPr>
          <w:p w14:paraId="44EAE359" w14:textId="77777777" w:rsidR="00606776" w:rsidRPr="00606776" w:rsidRDefault="00606776" w:rsidP="00606776">
            <w:pPr>
              <w:spacing w:after="0" w:line="240" w:lineRule="auto"/>
              <w:rPr>
                <w:rFonts w:ascii="Calibri" w:eastAsia="Times New Roman" w:hAnsi="Calibri" w:cs="Calibri"/>
                <w:sz w:val="24"/>
                <w:szCs w:val="24"/>
                <w:lang w:eastAsia="pl-PL"/>
              </w:rPr>
            </w:pPr>
            <w:r w:rsidRPr="00606776">
              <w:rPr>
                <w:rFonts w:ascii="Calibri" w:eastAsia="Times New Roman" w:hAnsi="Calibri" w:cs="Calibri"/>
                <w:sz w:val="24"/>
                <w:szCs w:val="24"/>
                <w:lang w:eastAsia="pl-PL"/>
              </w:rPr>
              <w:t>Część nr 12</w:t>
            </w:r>
          </w:p>
        </w:tc>
        <w:tc>
          <w:tcPr>
            <w:tcW w:w="7811" w:type="dxa"/>
            <w:shd w:val="clear" w:color="auto" w:fill="auto"/>
            <w:vAlign w:val="center"/>
          </w:tcPr>
          <w:p w14:paraId="0220A4A1" w14:textId="77777777" w:rsidR="00606776" w:rsidRPr="00606776" w:rsidRDefault="00606776" w:rsidP="00606776">
            <w:pPr>
              <w:spacing w:after="0" w:line="240" w:lineRule="auto"/>
              <w:rPr>
                <w:rFonts w:ascii="Calibri" w:eastAsia="Times New Roman" w:hAnsi="Calibri" w:cs="Calibri"/>
                <w:sz w:val="24"/>
                <w:szCs w:val="24"/>
                <w:lang w:eastAsia="pl-PL"/>
              </w:rPr>
            </w:pPr>
            <w:r w:rsidRPr="00606776">
              <w:rPr>
                <w:rFonts w:ascii="Calibri" w:eastAsia="Times New Roman" w:hAnsi="Calibri" w:cs="Calibri"/>
                <w:sz w:val="24"/>
                <w:szCs w:val="24"/>
                <w:lang w:eastAsia="pl-PL"/>
              </w:rPr>
              <w:t>do 56 dni</w:t>
            </w:r>
          </w:p>
        </w:tc>
      </w:tr>
      <w:tr w:rsidR="00606776" w:rsidRPr="00606776" w14:paraId="3DD55B5F" w14:textId="77777777" w:rsidTr="00606776">
        <w:trPr>
          <w:trHeight w:val="400"/>
        </w:trPr>
        <w:tc>
          <w:tcPr>
            <w:tcW w:w="1545" w:type="dxa"/>
          </w:tcPr>
          <w:p w14:paraId="0D5D3A25" w14:textId="77777777" w:rsidR="00606776" w:rsidRPr="00606776" w:rsidRDefault="00606776" w:rsidP="00606776">
            <w:pPr>
              <w:spacing w:after="0" w:line="240" w:lineRule="auto"/>
              <w:rPr>
                <w:rFonts w:ascii="Calibri" w:eastAsia="Times New Roman" w:hAnsi="Calibri" w:cs="Calibri"/>
                <w:sz w:val="24"/>
                <w:szCs w:val="24"/>
                <w:lang w:eastAsia="pl-PL"/>
              </w:rPr>
            </w:pPr>
            <w:r w:rsidRPr="00606776">
              <w:rPr>
                <w:rFonts w:ascii="Calibri" w:eastAsia="Times New Roman" w:hAnsi="Calibri" w:cs="Calibri"/>
                <w:sz w:val="24"/>
                <w:szCs w:val="24"/>
                <w:lang w:eastAsia="pl-PL"/>
              </w:rPr>
              <w:t>Część nr 13</w:t>
            </w:r>
          </w:p>
        </w:tc>
        <w:tc>
          <w:tcPr>
            <w:tcW w:w="7811" w:type="dxa"/>
            <w:shd w:val="clear" w:color="auto" w:fill="auto"/>
            <w:vAlign w:val="center"/>
          </w:tcPr>
          <w:p w14:paraId="4C8C4F91" w14:textId="77777777" w:rsidR="00606776" w:rsidRPr="00606776" w:rsidRDefault="00606776" w:rsidP="00606776">
            <w:pPr>
              <w:spacing w:after="0" w:line="240" w:lineRule="auto"/>
              <w:rPr>
                <w:rFonts w:ascii="Calibri" w:eastAsia="Times New Roman" w:hAnsi="Calibri" w:cs="Calibri"/>
                <w:sz w:val="24"/>
                <w:szCs w:val="24"/>
                <w:lang w:eastAsia="pl-PL"/>
              </w:rPr>
            </w:pPr>
            <w:r w:rsidRPr="00606776">
              <w:rPr>
                <w:rFonts w:ascii="Calibri" w:eastAsia="Times New Roman" w:hAnsi="Calibri" w:cs="Calibri"/>
                <w:sz w:val="24"/>
                <w:szCs w:val="24"/>
                <w:lang w:eastAsia="pl-PL"/>
              </w:rPr>
              <w:t>do 42 dni</w:t>
            </w:r>
          </w:p>
        </w:tc>
      </w:tr>
      <w:tr w:rsidR="00606776" w:rsidRPr="00606776" w14:paraId="3701C6EA" w14:textId="77777777" w:rsidTr="00606776">
        <w:trPr>
          <w:trHeight w:val="400"/>
        </w:trPr>
        <w:tc>
          <w:tcPr>
            <w:tcW w:w="1545" w:type="dxa"/>
          </w:tcPr>
          <w:p w14:paraId="3D1F225B" w14:textId="77777777" w:rsidR="00606776" w:rsidRPr="00606776" w:rsidRDefault="00606776" w:rsidP="00606776">
            <w:pPr>
              <w:spacing w:after="0" w:line="240" w:lineRule="auto"/>
              <w:rPr>
                <w:rFonts w:ascii="Calibri" w:eastAsia="Times New Roman" w:hAnsi="Calibri" w:cs="Calibri"/>
                <w:sz w:val="24"/>
                <w:szCs w:val="24"/>
                <w:lang w:eastAsia="pl-PL"/>
              </w:rPr>
            </w:pPr>
            <w:r w:rsidRPr="00606776">
              <w:rPr>
                <w:rFonts w:ascii="Calibri" w:eastAsia="Times New Roman" w:hAnsi="Calibri" w:cs="Calibri"/>
                <w:sz w:val="24"/>
                <w:szCs w:val="24"/>
                <w:lang w:eastAsia="pl-PL"/>
              </w:rPr>
              <w:t>Część nr 14</w:t>
            </w:r>
          </w:p>
        </w:tc>
        <w:tc>
          <w:tcPr>
            <w:tcW w:w="7811" w:type="dxa"/>
            <w:shd w:val="clear" w:color="auto" w:fill="auto"/>
            <w:vAlign w:val="center"/>
          </w:tcPr>
          <w:p w14:paraId="6E75C48A" w14:textId="77777777" w:rsidR="00606776" w:rsidRPr="00606776" w:rsidRDefault="00606776" w:rsidP="00606776">
            <w:pPr>
              <w:spacing w:after="0" w:line="240" w:lineRule="auto"/>
              <w:rPr>
                <w:rFonts w:ascii="Calibri" w:eastAsia="Times New Roman" w:hAnsi="Calibri" w:cs="Calibri"/>
                <w:sz w:val="24"/>
                <w:szCs w:val="24"/>
                <w:lang w:eastAsia="pl-PL"/>
              </w:rPr>
            </w:pPr>
            <w:r w:rsidRPr="00606776">
              <w:rPr>
                <w:rFonts w:ascii="Calibri" w:eastAsia="Times New Roman" w:hAnsi="Calibri" w:cs="Calibri"/>
                <w:sz w:val="24"/>
                <w:szCs w:val="24"/>
                <w:lang w:eastAsia="pl-PL"/>
              </w:rPr>
              <w:t>do 28 dni</w:t>
            </w:r>
          </w:p>
        </w:tc>
      </w:tr>
    </w:tbl>
    <w:p w14:paraId="63BFA431" w14:textId="76A4243A" w:rsidR="004E353A" w:rsidRPr="000A6B56" w:rsidRDefault="004E353A" w:rsidP="00606776">
      <w:pPr>
        <w:pStyle w:val="Tekstpodstawowywcity2"/>
        <w:spacing w:after="0" w:line="360" w:lineRule="auto"/>
        <w:ind w:left="284"/>
        <w:rPr>
          <w:rFonts w:asciiTheme="minorHAnsi" w:hAnsiTheme="minorHAnsi" w:cstheme="minorHAnsi"/>
          <w:b/>
          <w:color w:val="000000" w:themeColor="text1"/>
          <w:sz w:val="22"/>
          <w:szCs w:val="22"/>
        </w:rPr>
      </w:pPr>
    </w:p>
    <w:p w14:paraId="67766CB9" w14:textId="030E6E16" w:rsidR="003A673D" w:rsidRPr="00FC1680" w:rsidRDefault="00934372" w:rsidP="00D22D70">
      <w:pPr>
        <w:pStyle w:val="Akapitzlist"/>
        <w:numPr>
          <w:ilvl w:val="0"/>
          <w:numId w:val="18"/>
        </w:numPr>
        <w:spacing w:line="360" w:lineRule="auto"/>
        <w:jc w:val="both"/>
        <w:rPr>
          <w:rFonts w:cstheme="minorHAnsi"/>
          <w:sz w:val="22"/>
          <w:szCs w:val="22"/>
        </w:rPr>
      </w:pPr>
      <w:r w:rsidRPr="00C34A86">
        <w:rPr>
          <w:rFonts w:eastAsia="Times New Roman" w:cstheme="minorHAnsi"/>
          <w:color w:val="000000" w:themeColor="text1"/>
          <w:sz w:val="22"/>
          <w:szCs w:val="22"/>
          <w:lang w:eastAsia="ar-SA"/>
        </w:rPr>
        <w:t>Miejsce dostawy i realizacji zamówienia:</w:t>
      </w:r>
      <w:r w:rsidR="00376A3D" w:rsidRPr="00C34A86">
        <w:rPr>
          <w:rFonts w:cstheme="minorHAnsi"/>
          <w:sz w:val="22"/>
          <w:szCs w:val="22"/>
        </w:rPr>
        <w:t xml:space="preserve"> </w:t>
      </w:r>
    </w:p>
    <w:tbl>
      <w:tblPr>
        <w:tblW w:w="9209" w:type="dxa"/>
        <w:jc w:val="center"/>
        <w:tblLayout w:type="fixed"/>
        <w:tblCellMar>
          <w:left w:w="70" w:type="dxa"/>
          <w:right w:w="70" w:type="dxa"/>
        </w:tblCellMar>
        <w:tblLook w:val="04A0" w:firstRow="1" w:lastRow="0" w:firstColumn="1" w:lastColumn="0" w:noHBand="0" w:noVBand="1"/>
      </w:tblPr>
      <w:tblGrid>
        <w:gridCol w:w="2239"/>
        <w:gridCol w:w="6970"/>
      </w:tblGrid>
      <w:tr w:rsidR="00FC1680" w:rsidRPr="002F7D3A" w14:paraId="45A02DCF" w14:textId="77777777" w:rsidTr="00384DE9">
        <w:trPr>
          <w:trHeight w:val="365"/>
          <w:jc w:val="center"/>
        </w:trPr>
        <w:tc>
          <w:tcPr>
            <w:tcW w:w="22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FCBEEE" w14:textId="77777777" w:rsidR="00FC1680" w:rsidRPr="002F7D3A" w:rsidRDefault="00FC1680" w:rsidP="00606776">
            <w:pPr>
              <w:rPr>
                <w:rFonts w:eastAsia="Times New Roman" w:cstheme="minorHAnsi"/>
                <w:b/>
                <w:bCs/>
                <w:iCs/>
              </w:rPr>
            </w:pPr>
            <w:r w:rsidRPr="002F7D3A">
              <w:rPr>
                <w:rFonts w:eastAsia="Times New Roman" w:cstheme="minorHAnsi"/>
                <w:b/>
                <w:bCs/>
                <w:iCs/>
              </w:rPr>
              <w:t>Część postępowania</w:t>
            </w:r>
          </w:p>
        </w:tc>
        <w:tc>
          <w:tcPr>
            <w:tcW w:w="697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3580EF" w14:textId="77777777" w:rsidR="00FC1680" w:rsidRPr="002F7D3A" w:rsidRDefault="00FC1680" w:rsidP="00606776">
            <w:pPr>
              <w:rPr>
                <w:rFonts w:eastAsia="Times New Roman" w:cstheme="minorHAnsi"/>
                <w:b/>
                <w:bCs/>
                <w:iCs/>
              </w:rPr>
            </w:pPr>
            <w:r w:rsidRPr="002F7D3A">
              <w:rPr>
                <w:rFonts w:eastAsia="Times New Roman" w:cstheme="minorHAnsi"/>
                <w:b/>
                <w:bCs/>
                <w:iCs/>
              </w:rPr>
              <w:t>Adres i miejsce dostawy przedmiotu zamówienia</w:t>
            </w:r>
          </w:p>
        </w:tc>
      </w:tr>
      <w:tr w:rsidR="00FC1680" w:rsidRPr="002F7D3A" w14:paraId="00460971" w14:textId="77777777" w:rsidTr="00384DE9">
        <w:trPr>
          <w:trHeight w:val="521"/>
          <w:jc w:val="center"/>
        </w:trPr>
        <w:tc>
          <w:tcPr>
            <w:tcW w:w="2239" w:type="dxa"/>
            <w:tcBorders>
              <w:top w:val="single" w:sz="4" w:space="0" w:color="auto"/>
              <w:left w:val="single" w:sz="4" w:space="0" w:color="auto"/>
              <w:bottom w:val="single" w:sz="4" w:space="0" w:color="auto"/>
              <w:right w:val="single" w:sz="4" w:space="0" w:color="auto"/>
            </w:tcBorders>
            <w:vAlign w:val="center"/>
          </w:tcPr>
          <w:p w14:paraId="2D0A4800" w14:textId="4F842FBB" w:rsidR="00FC1680" w:rsidRPr="002F7D3A" w:rsidRDefault="00FC1680" w:rsidP="00606776">
            <w:pPr>
              <w:rPr>
                <w:rFonts w:cstheme="minorHAnsi"/>
                <w:b/>
              </w:rPr>
            </w:pPr>
            <w:r>
              <w:rPr>
                <w:rFonts w:cstheme="minorHAnsi"/>
                <w:i/>
                <w:color w:val="000000" w:themeColor="text1"/>
              </w:rPr>
              <w:t xml:space="preserve">Część nr </w:t>
            </w:r>
            <w:r w:rsidR="00384DE9">
              <w:rPr>
                <w:rFonts w:cstheme="minorHAnsi"/>
                <w:i/>
                <w:color w:val="000000" w:themeColor="text1"/>
              </w:rPr>
              <w:t>1-9</w:t>
            </w:r>
          </w:p>
        </w:tc>
        <w:tc>
          <w:tcPr>
            <w:tcW w:w="6970" w:type="dxa"/>
            <w:tcBorders>
              <w:top w:val="single" w:sz="4" w:space="0" w:color="auto"/>
              <w:left w:val="nil"/>
              <w:bottom w:val="single" w:sz="4" w:space="0" w:color="auto"/>
              <w:right w:val="single" w:sz="4" w:space="0" w:color="auto"/>
            </w:tcBorders>
            <w:vAlign w:val="center"/>
          </w:tcPr>
          <w:p w14:paraId="7E78EDC1" w14:textId="07C63DE0" w:rsidR="00FC1680" w:rsidRPr="002F7D3A" w:rsidRDefault="00384DE9" w:rsidP="00606776">
            <w:pPr>
              <w:rPr>
                <w:rFonts w:eastAsia="Times New Roman" w:cstheme="minorHAnsi"/>
              </w:rPr>
            </w:pPr>
            <w:r w:rsidRPr="00384DE9">
              <w:rPr>
                <w:rFonts w:eastAsia="Times New Roman" w:cstheme="minorHAnsi"/>
              </w:rPr>
              <w:t>Centrum Dydaktyczno-Egzaminacyjnego Uniwersytetu Medycznego w Białymstoku</w:t>
            </w:r>
          </w:p>
        </w:tc>
      </w:tr>
      <w:tr w:rsidR="00FC1680" w14:paraId="4B67BB7C" w14:textId="77777777" w:rsidTr="00384DE9">
        <w:trPr>
          <w:trHeight w:val="557"/>
          <w:jc w:val="center"/>
        </w:trPr>
        <w:tc>
          <w:tcPr>
            <w:tcW w:w="2239" w:type="dxa"/>
            <w:tcBorders>
              <w:top w:val="single" w:sz="4" w:space="0" w:color="auto"/>
              <w:left w:val="single" w:sz="4" w:space="0" w:color="auto"/>
              <w:bottom w:val="single" w:sz="4" w:space="0" w:color="auto"/>
              <w:right w:val="single" w:sz="4" w:space="0" w:color="auto"/>
            </w:tcBorders>
            <w:vAlign w:val="center"/>
          </w:tcPr>
          <w:p w14:paraId="19E4DF23" w14:textId="1CF57A8A" w:rsidR="00FC1680" w:rsidRPr="002F7D3A" w:rsidRDefault="00384DE9" w:rsidP="00606776">
            <w:pPr>
              <w:rPr>
                <w:rFonts w:cstheme="minorHAnsi"/>
                <w:i/>
                <w:color w:val="000000" w:themeColor="text1"/>
              </w:rPr>
            </w:pPr>
            <w:r>
              <w:rPr>
                <w:rFonts w:cstheme="minorHAnsi"/>
                <w:i/>
                <w:color w:val="000000" w:themeColor="text1"/>
              </w:rPr>
              <w:t>Część nr 10-14</w:t>
            </w:r>
          </w:p>
        </w:tc>
        <w:tc>
          <w:tcPr>
            <w:tcW w:w="6970" w:type="dxa"/>
            <w:tcBorders>
              <w:top w:val="single" w:sz="4" w:space="0" w:color="auto"/>
              <w:left w:val="nil"/>
              <w:bottom w:val="single" w:sz="4" w:space="0" w:color="auto"/>
              <w:right w:val="single" w:sz="4" w:space="0" w:color="auto"/>
            </w:tcBorders>
            <w:vAlign w:val="center"/>
          </w:tcPr>
          <w:p w14:paraId="7C510633" w14:textId="10CDFA66" w:rsidR="00FC1680" w:rsidRDefault="00384DE9" w:rsidP="00384DE9">
            <w:pPr>
              <w:rPr>
                <w:rFonts w:eastAsia="Times New Roman" w:cstheme="minorHAnsi"/>
              </w:rPr>
            </w:pPr>
            <w:r w:rsidRPr="00384DE9">
              <w:rPr>
                <w:rFonts w:eastAsia="Times New Roman" w:cstheme="minorHAnsi"/>
              </w:rPr>
              <w:t>Zakład Anatomii Prawidłowej Człowieka UMB, ul. A. Mickiewicza 2a, 15-222 Biał</w:t>
            </w:r>
            <w:r>
              <w:rPr>
                <w:rFonts w:eastAsia="Times New Roman" w:cstheme="minorHAnsi"/>
              </w:rPr>
              <w:t xml:space="preserve">ystok (wejście główne od parku) </w:t>
            </w:r>
            <w:r w:rsidRPr="00384DE9">
              <w:rPr>
                <w:rFonts w:eastAsia="Times New Roman" w:cstheme="minorHAnsi"/>
              </w:rPr>
              <w:t xml:space="preserve">budynek: Collegium </w:t>
            </w:r>
            <w:proofErr w:type="spellStart"/>
            <w:r w:rsidRPr="00384DE9">
              <w:rPr>
                <w:rFonts w:eastAsia="Times New Roman" w:cstheme="minorHAnsi"/>
              </w:rPr>
              <w:t>Primum</w:t>
            </w:r>
            <w:proofErr w:type="spellEnd"/>
          </w:p>
        </w:tc>
      </w:tr>
    </w:tbl>
    <w:p w14:paraId="3B7C7104" w14:textId="77777777" w:rsidR="00527862" w:rsidRDefault="00527862" w:rsidP="00CD600B">
      <w:pPr>
        <w:pStyle w:val="Nagwek1"/>
      </w:pPr>
      <w:bookmarkStart w:id="15" w:name="_Toc193872918"/>
    </w:p>
    <w:p w14:paraId="0C069002" w14:textId="3DE89208" w:rsidR="007E0554" w:rsidRPr="00AE72F6" w:rsidRDefault="00604221" w:rsidP="00CD600B">
      <w:pPr>
        <w:pStyle w:val="Nagwek1"/>
      </w:pPr>
      <w:r w:rsidRPr="00AE72F6">
        <w:t xml:space="preserve">CZĘŚĆ VII. </w:t>
      </w:r>
      <w:r w:rsidR="005F451F">
        <w:t xml:space="preserve">Podstawy wykluczenia </w:t>
      </w:r>
      <w:r w:rsidR="008B097D" w:rsidRPr="00AE72F6">
        <w:t>wraz z wykazem podmiotowych środków dowodowych</w:t>
      </w:r>
      <w:r w:rsidR="00236CD1" w:rsidRPr="00AE72F6">
        <w:t xml:space="preserve"> potwierdzających brak podstaw wykluczenia</w:t>
      </w:r>
      <w:bookmarkEnd w:id="15"/>
    </w:p>
    <w:p w14:paraId="2DC8D6D7" w14:textId="4FDACD2A" w:rsidR="00FE25A0" w:rsidRPr="00AE72F6" w:rsidRDefault="00FE25A0" w:rsidP="00A846DF">
      <w:pPr>
        <w:suppressAutoHyphens/>
        <w:autoSpaceDE w:val="0"/>
        <w:spacing w:after="0" w:line="360" w:lineRule="auto"/>
        <w:ind w:left="284" w:hanging="284"/>
        <w:rPr>
          <w:rFonts w:eastAsia="Times New Roman" w:cstheme="minorHAnsi"/>
          <w:b/>
          <w:bCs/>
          <w:lang w:eastAsia="ar-SA"/>
        </w:rPr>
      </w:pPr>
      <w:r w:rsidRPr="00AE72F6">
        <w:rPr>
          <w:rFonts w:eastAsia="Times New Roman" w:cstheme="minorHAnsi"/>
          <w:lang w:eastAsia="ar-SA"/>
        </w:rPr>
        <w:t xml:space="preserve">1. </w:t>
      </w:r>
      <w:r w:rsidR="007E0554" w:rsidRPr="00AE72F6">
        <w:rPr>
          <w:rFonts w:eastAsia="Times New Roman" w:cstheme="minorHAnsi"/>
          <w:lang w:eastAsia="ar-SA"/>
        </w:rPr>
        <w:t xml:space="preserve"> </w:t>
      </w:r>
      <w:r w:rsidR="005F451F" w:rsidRPr="005F451F">
        <w:rPr>
          <w:rFonts w:eastAsia="Times New Roman" w:cstheme="minorHAnsi"/>
          <w:lang w:eastAsia="ar-SA"/>
        </w:rPr>
        <w:t xml:space="preserve">Zgodnie z art. 108 ust. 1 ustawy </w:t>
      </w:r>
      <w:proofErr w:type="spellStart"/>
      <w:r w:rsidR="005F451F" w:rsidRPr="005F451F">
        <w:rPr>
          <w:rFonts w:eastAsia="Times New Roman" w:cstheme="minorHAnsi"/>
          <w:lang w:eastAsia="ar-SA"/>
        </w:rPr>
        <w:t>Pzp</w:t>
      </w:r>
      <w:proofErr w:type="spellEnd"/>
      <w:r w:rsidR="005F451F" w:rsidRPr="005F451F">
        <w:rPr>
          <w:rFonts w:eastAsia="Times New Roman" w:cstheme="minorHAnsi"/>
          <w:lang w:eastAsia="ar-SA"/>
        </w:rPr>
        <w:t xml:space="preserve"> z postępowania </w:t>
      </w:r>
      <w:r w:rsidRPr="00AE72F6">
        <w:rPr>
          <w:rFonts w:eastAsia="Times New Roman" w:cstheme="minorHAnsi"/>
          <w:lang w:eastAsia="ar-SA"/>
        </w:rPr>
        <w:t>o udzielenie zamówienia wyklucza się wykonawcę</w:t>
      </w:r>
      <w:r w:rsidR="007E0554" w:rsidRPr="00AE72F6">
        <w:rPr>
          <w:rFonts w:eastAsia="Times New Roman" w:cstheme="minorHAnsi"/>
          <w:lang w:eastAsia="ar-SA"/>
        </w:rPr>
        <w:t>:</w:t>
      </w:r>
    </w:p>
    <w:p w14:paraId="07E5432E" w14:textId="2862EB5E" w:rsidR="007E0554" w:rsidRPr="00AE72F6" w:rsidRDefault="007E0554"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1</w:t>
      </w:r>
      <w:r w:rsidR="00CB6B50" w:rsidRPr="00AE72F6">
        <w:rPr>
          <w:rFonts w:eastAsia="Times New Roman" w:cstheme="minorHAnsi"/>
          <w:lang w:eastAsia="ar-SA"/>
        </w:rPr>
        <w:t>)</w:t>
      </w:r>
      <w:r w:rsidRPr="00AE72F6">
        <w:rPr>
          <w:rFonts w:eastAsia="Times New Roman" w:cstheme="minorHAnsi"/>
          <w:lang w:eastAsia="ar-SA"/>
        </w:rPr>
        <w:t xml:space="preserve"> będącego osobą fizyczną, którego prawomocnie skazano za przestępstwo:</w:t>
      </w:r>
    </w:p>
    <w:p w14:paraId="014EEDEB" w14:textId="1AB688BE"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a) </w:t>
      </w:r>
      <w:r w:rsidR="00CB6B50" w:rsidRPr="00AE72F6">
        <w:rPr>
          <w:rFonts w:eastAsia="Times New Roman" w:cstheme="minorHAnsi"/>
          <w:lang w:eastAsia="ar-SA"/>
        </w:rPr>
        <w:tab/>
      </w:r>
      <w:r w:rsidRPr="00AE72F6">
        <w:rPr>
          <w:rFonts w:eastAsia="Times New Roman" w:cstheme="minorHAnsi"/>
          <w:lang w:eastAsia="ar-SA"/>
        </w:rPr>
        <w:t>udziału w zorganizowanej grupie przestępczej albo związku mającym na celu popełnienie przestępstwa lub przestępstwa skarbowego, o którym mowa w art. 258 Kodeks</w:t>
      </w:r>
      <w:r w:rsidR="00CB6B50" w:rsidRPr="00AE72F6">
        <w:rPr>
          <w:rFonts w:eastAsia="Times New Roman" w:cstheme="minorHAnsi"/>
          <w:lang w:eastAsia="ar-SA"/>
        </w:rPr>
        <w:t>u</w:t>
      </w:r>
      <w:r w:rsidRPr="00AE72F6">
        <w:rPr>
          <w:rFonts w:eastAsia="Times New Roman" w:cstheme="minorHAnsi"/>
          <w:lang w:eastAsia="ar-SA"/>
        </w:rPr>
        <w:t xml:space="preserve"> karn</w:t>
      </w:r>
      <w:r w:rsidR="00CB6B50" w:rsidRPr="00AE72F6">
        <w:rPr>
          <w:rFonts w:eastAsia="Times New Roman" w:cstheme="minorHAnsi"/>
          <w:lang w:eastAsia="ar-SA"/>
        </w:rPr>
        <w:t>ego,</w:t>
      </w:r>
    </w:p>
    <w:p w14:paraId="4C09F84F" w14:textId="67A89EEA"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b) </w:t>
      </w:r>
      <w:r w:rsidR="00CB6B50" w:rsidRPr="00AE72F6">
        <w:rPr>
          <w:rFonts w:eastAsia="Times New Roman" w:cstheme="minorHAnsi"/>
          <w:lang w:eastAsia="ar-SA"/>
        </w:rPr>
        <w:tab/>
      </w:r>
      <w:r w:rsidRPr="00AE72F6">
        <w:rPr>
          <w:rFonts w:eastAsia="Times New Roman" w:cstheme="minorHAnsi"/>
          <w:lang w:eastAsia="ar-SA"/>
        </w:rPr>
        <w:t>handlu ludźmi, o którym mowa w art. 189a Kodeksu karnego,</w:t>
      </w:r>
    </w:p>
    <w:p w14:paraId="3587C16C" w14:textId="74A352F2"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c) </w:t>
      </w:r>
      <w:r w:rsidR="00CB6B50" w:rsidRPr="00AE72F6">
        <w:rPr>
          <w:rFonts w:eastAsia="Times New Roman" w:cstheme="minorHAnsi"/>
          <w:lang w:eastAsia="ar-SA"/>
        </w:rPr>
        <w:tab/>
      </w:r>
      <w:r w:rsidR="00F729A2" w:rsidRPr="00F729A2">
        <w:rPr>
          <w:rFonts w:eastAsia="Times New Roman" w:cstheme="minorHAnsi"/>
          <w:lang w:eastAsia="ar-SA"/>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34141F8E" w14:textId="5A8F242D"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d) </w:t>
      </w:r>
      <w:r w:rsidR="00CB6B50" w:rsidRPr="00AE72F6">
        <w:rPr>
          <w:rFonts w:eastAsia="Times New Roman" w:cstheme="minorHAnsi"/>
          <w:lang w:eastAsia="ar-SA"/>
        </w:rPr>
        <w:tab/>
      </w:r>
      <w:r w:rsidRPr="00AE72F6">
        <w:rPr>
          <w:rFonts w:eastAsia="Times New Roman" w:cstheme="minorHAnsi"/>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0B63D4" w14:textId="406BAE49"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e) </w:t>
      </w:r>
      <w:r w:rsidR="00CB6B50" w:rsidRPr="00AE72F6">
        <w:rPr>
          <w:rFonts w:eastAsia="Times New Roman" w:cstheme="minorHAnsi"/>
          <w:color w:val="FF0000"/>
          <w:lang w:eastAsia="ar-SA"/>
        </w:rPr>
        <w:tab/>
      </w:r>
      <w:r w:rsidRPr="00AE72F6">
        <w:rPr>
          <w:rFonts w:eastAsia="Times New Roman" w:cstheme="minorHAnsi"/>
          <w:lang w:eastAsia="ar-SA"/>
        </w:rPr>
        <w:t>o charakterze terrorystycznym, o którym mowa w art. 115 § 20 Kodeksu karnego, lub mające na celu popełnienie tego przestępstwa,</w:t>
      </w:r>
    </w:p>
    <w:p w14:paraId="3F0A9055" w14:textId="31F7A6EE"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lastRenderedPageBreak/>
        <w:t xml:space="preserve">f) </w:t>
      </w:r>
      <w:r w:rsidR="00CB6B50" w:rsidRPr="00AE72F6">
        <w:rPr>
          <w:rFonts w:eastAsia="Times New Roman" w:cstheme="minorHAnsi"/>
          <w:lang w:eastAsia="ar-SA"/>
        </w:rPr>
        <w:tab/>
      </w:r>
      <w:r w:rsidRPr="00AE72F6">
        <w:rPr>
          <w:rFonts w:eastAsia="Times New Roman" w:cstheme="minorHAnsi"/>
          <w:lang w:eastAsia="ar-SA"/>
        </w:rPr>
        <w:t>powierzenia wykonywania pracy małoletniemu cudz</w:t>
      </w:r>
      <w:r w:rsidR="00CB6B50" w:rsidRPr="00AE72F6">
        <w:rPr>
          <w:rFonts w:eastAsia="Times New Roman" w:cstheme="minorHAnsi"/>
          <w:lang w:eastAsia="ar-SA"/>
        </w:rPr>
        <w:t xml:space="preserve">oziemcowi, o którym mowa w art. </w:t>
      </w:r>
      <w:r w:rsidRPr="00AE72F6">
        <w:rPr>
          <w:rFonts w:eastAsia="Times New Roman" w:cstheme="minorHAnsi"/>
          <w:lang w:eastAsia="ar-SA"/>
        </w:rPr>
        <w:t xml:space="preserve">9 </w:t>
      </w:r>
      <w:r w:rsidR="00CB6B50" w:rsidRPr="00AE72F6">
        <w:rPr>
          <w:rFonts w:eastAsia="Times New Roman" w:cstheme="minorHAnsi"/>
          <w:lang w:eastAsia="ar-SA"/>
        </w:rPr>
        <w:br/>
      </w:r>
      <w:r w:rsidRPr="00AE72F6">
        <w:rPr>
          <w:rFonts w:eastAsia="Times New Roman" w:cstheme="minorHAnsi"/>
          <w:lang w:eastAsia="ar-SA"/>
        </w:rPr>
        <w:t xml:space="preserve">ust. 2 ustawy z dnia 15 czerwca 2012 r. o skutkach powierzania wykonywania pracy cudzoziemcom przebywającym wbrew przepisom na terytorium Rzeczypospolitej Polskiej </w:t>
      </w:r>
      <w:r w:rsidR="00874D87">
        <w:rPr>
          <w:rFonts w:eastAsia="Times New Roman" w:cstheme="minorHAnsi"/>
          <w:lang w:eastAsia="ar-SA"/>
        </w:rPr>
        <w:br/>
      </w:r>
      <w:r w:rsidRPr="00AE72F6">
        <w:rPr>
          <w:rFonts w:eastAsia="Times New Roman" w:cstheme="minorHAnsi"/>
          <w:lang w:eastAsia="ar-SA"/>
        </w:rPr>
        <w:t>(Dz. U. poz. 769),</w:t>
      </w:r>
    </w:p>
    <w:p w14:paraId="134FEF1D" w14:textId="20BF2D76"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g) </w:t>
      </w:r>
      <w:r w:rsidR="00CB6B50" w:rsidRPr="00AE72F6">
        <w:rPr>
          <w:rFonts w:eastAsia="Times New Roman" w:cstheme="minorHAnsi"/>
          <w:lang w:eastAsia="ar-SA"/>
        </w:rPr>
        <w:tab/>
      </w:r>
      <w:r w:rsidRPr="00AE72F6">
        <w:rPr>
          <w:rFonts w:eastAsia="Times New Roman" w:cstheme="minorHAnsi"/>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94E407" w14:textId="613FDE8F"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h) </w:t>
      </w:r>
      <w:r w:rsidR="00CB6B50" w:rsidRPr="00AE72F6">
        <w:rPr>
          <w:rFonts w:eastAsia="Times New Roman" w:cstheme="minorHAnsi"/>
          <w:lang w:eastAsia="ar-SA"/>
        </w:rPr>
        <w:tab/>
      </w:r>
      <w:r w:rsidRPr="00AE72F6">
        <w:rPr>
          <w:rFonts w:eastAsia="Times New Roman" w:cstheme="minorHAnsi"/>
          <w:lang w:eastAsia="ar-SA"/>
        </w:rPr>
        <w:t>o którym mowa w art. 9 ust. 1 i 3 lub art. 10 ustawy z dnia 15 czerwca 2012 r. o skutkach powierzania wykonywania pracy cudzoziemcom przebywającym wbrew przepisom na terytorium Rzeczypospolitej Polskiej (Dz. U. z 2012 poz. 769 ze zm.)</w:t>
      </w:r>
    </w:p>
    <w:p w14:paraId="76FCDF18" w14:textId="77777777" w:rsidR="007E0554" w:rsidRPr="00AE72F6" w:rsidRDefault="007E0554" w:rsidP="00A846DF">
      <w:pPr>
        <w:autoSpaceDE w:val="0"/>
        <w:spacing w:after="0" w:line="360" w:lineRule="auto"/>
        <w:ind w:left="851" w:firstLine="142"/>
        <w:rPr>
          <w:rFonts w:eastAsia="Times New Roman" w:cstheme="minorHAnsi"/>
          <w:lang w:eastAsia="ar-SA"/>
        </w:rPr>
      </w:pPr>
      <w:r w:rsidRPr="00AE72F6">
        <w:rPr>
          <w:rFonts w:eastAsia="Times New Roman" w:cstheme="minorHAnsi"/>
          <w:lang w:eastAsia="ar-SA"/>
        </w:rPr>
        <w:t>- lub za odpowiedni czyn zabroniony określony w przepisach prawa obcego;</w:t>
      </w:r>
    </w:p>
    <w:p w14:paraId="63C4CC30" w14:textId="7FC41804" w:rsidR="007E0554" w:rsidRPr="00AE72F6" w:rsidRDefault="007E0554"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2</w:t>
      </w:r>
      <w:r w:rsidR="00CB6B50" w:rsidRPr="00AE72F6">
        <w:rPr>
          <w:rFonts w:eastAsia="Times New Roman" w:cstheme="minorHAnsi"/>
          <w:lang w:eastAsia="ar-SA"/>
        </w:rPr>
        <w:t>)</w:t>
      </w:r>
      <w:r w:rsidRPr="00AE72F6">
        <w:rPr>
          <w:rFonts w:eastAsia="Times New Roman" w:cstheme="minorHAnsi"/>
          <w:lang w:eastAsia="ar-SA"/>
        </w:rPr>
        <w:t xml:space="preserve"> jeżeli urzędującego członka jego organu zarządzającego lub nadzorczego, wspólnika spółki </w:t>
      </w:r>
      <w:r w:rsidR="00CB6B50" w:rsidRPr="00AE72F6">
        <w:rPr>
          <w:rFonts w:eastAsia="Times New Roman" w:cstheme="minorHAnsi"/>
          <w:lang w:eastAsia="ar-SA"/>
        </w:rPr>
        <w:br/>
      </w:r>
      <w:r w:rsidRPr="00AE72F6">
        <w:rPr>
          <w:rFonts w:eastAsia="Times New Roman" w:cstheme="minorHAnsi"/>
          <w:lang w:eastAsia="ar-SA"/>
        </w:rPr>
        <w:t>w spółce jawnej lub partnerskiej albo komplementariusza w spółce komandytowej lub komandytowo-akcyjnej lub prokurenta prawomocnie skazano za przestępstwo, o który</w:t>
      </w:r>
      <w:r w:rsidR="00CB6B50" w:rsidRPr="00AE72F6">
        <w:rPr>
          <w:rFonts w:eastAsia="Times New Roman" w:cstheme="minorHAnsi"/>
          <w:lang w:eastAsia="ar-SA"/>
        </w:rPr>
        <w:t>m mowa w pkt 1</w:t>
      </w:r>
      <w:r w:rsidR="00280A46" w:rsidRPr="00AE72F6">
        <w:rPr>
          <w:rFonts w:eastAsia="Times New Roman" w:cstheme="minorHAnsi"/>
          <w:lang w:eastAsia="ar-SA"/>
        </w:rPr>
        <w:t>)</w:t>
      </w:r>
      <w:r w:rsidRPr="00AE72F6">
        <w:rPr>
          <w:rFonts w:eastAsia="Times New Roman" w:cstheme="minorHAnsi"/>
          <w:lang w:eastAsia="ar-SA"/>
        </w:rPr>
        <w:t>;</w:t>
      </w:r>
    </w:p>
    <w:p w14:paraId="0FDA3CA2" w14:textId="60E528A6" w:rsidR="007E0554" w:rsidRPr="00AE72F6" w:rsidRDefault="00280A46"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3)</w:t>
      </w:r>
      <w:r w:rsidR="007E0554" w:rsidRPr="00AE72F6">
        <w:rPr>
          <w:rFonts w:eastAsia="Times New Roman" w:cstheme="minorHAnsi"/>
          <w:lang w:eastAsia="ar-SA"/>
        </w:rPr>
        <w:t xml:space="preserve"> </w:t>
      </w:r>
      <w:r w:rsidR="005349ED">
        <w:rPr>
          <w:rFonts w:eastAsia="Times New Roman" w:cstheme="minorHAnsi"/>
          <w:lang w:eastAsia="ar-SA"/>
        </w:rPr>
        <w:tab/>
      </w:r>
      <w:r w:rsidR="007E0554" w:rsidRPr="00AE72F6">
        <w:rPr>
          <w:rFonts w:eastAsia="Times New Roman" w:cstheme="minorHAnsi"/>
          <w:lang w:eastAsia="ar-SA"/>
        </w:rPr>
        <w:t xml:space="preserve">wobec którego wydano prawomocny wyrok sądu lub ostateczną decyzję administracyjną </w:t>
      </w:r>
      <w:r w:rsidR="00CB6B50" w:rsidRPr="00AE72F6">
        <w:rPr>
          <w:rFonts w:eastAsia="Times New Roman" w:cstheme="minorHAnsi"/>
          <w:lang w:eastAsia="ar-SA"/>
        </w:rPr>
        <w:br/>
      </w:r>
      <w:r w:rsidR="007E0554" w:rsidRPr="00AE72F6">
        <w:rPr>
          <w:rFonts w:eastAsia="Times New Roman" w:cstheme="minorHAnsi"/>
          <w:lang w:eastAsia="ar-SA"/>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54DB9B" w14:textId="52555F84" w:rsidR="007E0554" w:rsidRPr="00AE72F6" w:rsidRDefault="00280A46"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4)</w:t>
      </w:r>
      <w:r w:rsidR="007E0554" w:rsidRPr="00AE72F6">
        <w:rPr>
          <w:rFonts w:eastAsia="Times New Roman" w:cstheme="minorHAnsi"/>
          <w:lang w:eastAsia="ar-SA"/>
        </w:rPr>
        <w:t xml:space="preserve"> </w:t>
      </w:r>
      <w:r w:rsidR="005349ED">
        <w:rPr>
          <w:rFonts w:eastAsia="Times New Roman" w:cstheme="minorHAnsi"/>
          <w:lang w:eastAsia="ar-SA"/>
        </w:rPr>
        <w:tab/>
      </w:r>
      <w:r w:rsidR="007E0554" w:rsidRPr="00AE72F6">
        <w:rPr>
          <w:rFonts w:eastAsia="Times New Roman" w:cstheme="minorHAnsi"/>
          <w:lang w:eastAsia="ar-SA"/>
        </w:rPr>
        <w:t>wobec którego prawomocnie orzeczono zakaz ubiegania się o zamówienia publiczne;</w:t>
      </w:r>
    </w:p>
    <w:p w14:paraId="4C79B175" w14:textId="1F36A4DB" w:rsidR="007E0554" w:rsidRPr="00AE72F6" w:rsidRDefault="00280A46" w:rsidP="00B554F2">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5)</w:t>
      </w:r>
      <w:r w:rsidR="00CB6B50" w:rsidRPr="00AE72F6">
        <w:rPr>
          <w:rFonts w:eastAsia="Times New Roman" w:cstheme="minorHAnsi"/>
          <w:lang w:eastAsia="ar-SA"/>
        </w:rPr>
        <w:t xml:space="preserve"> </w:t>
      </w:r>
      <w:r w:rsidR="005349ED">
        <w:rPr>
          <w:rFonts w:eastAsia="Times New Roman" w:cstheme="minorHAnsi"/>
          <w:lang w:eastAsia="ar-SA"/>
        </w:rPr>
        <w:tab/>
      </w:r>
      <w:r w:rsidR="00CB6B50" w:rsidRPr="00AE72F6">
        <w:rPr>
          <w:rFonts w:eastAsia="Times New Roman" w:cstheme="minorHAnsi"/>
          <w:lang w:eastAsia="ar-SA"/>
        </w:rPr>
        <w:t>jeżeli z</w:t>
      </w:r>
      <w:r w:rsidR="007E0554" w:rsidRPr="00AE72F6">
        <w:rPr>
          <w:rFonts w:eastAsia="Times New Roman" w:cstheme="minorHAnsi"/>
          <w:lang w:eastAsia="ar-SA"/>
        </w:rPr>
        <w:t>amawiający może stwierdzić, na podstaw</w:t>
      </w:r>
      <w:r w:rsidR="00CB6B50" w:rsidRPr="00AE72F6">
        <w:rPr>
          <w:rFonts w:eastAsia="Times New Roman" w:cstheme="minorHAnsi"/>
          <w:lang w:eastAsia="ar-SA"/>
        </w:rPr>
        <w:t>ie wiarygodnych przesłanek, że wykonawca zawarł z innymi w</w:t>
      </w:r>
      <w:r w:rsidR="007E0554" w:rsidRPr="00AE72F6">
        <w:rPr>
          <w:rFonts w:eastAsia="Times New Roman" w:cstheme="minorHAnsi"/>
          <w:lang w:eastAsia="ar-SA"/>
        </w:rPr>
        <w:t xml:space="preserve">ykonawcami porozumienie mające na celu zakłócenie konkurencji, </w:t>
      </w:r>
      <w:r w:rsidR="00CB6B50" w:rsidRPr="00AE72F6">
        <w:rPr>
          <w:rFonts w:eastAsia="Times New Roman" w:cstheme="minorHAnsi"/>
          <w:lang w:eastAsia="ar-SA"/>
        </w:rPr>
        <w:br/>
      </w:r>
      <w:r w:rsidR="007E0554" w:rsidRPr="00AE72F6">
        <w:rPr>
          <w:rFonts w:eastAsia="Times New Roman" w:cstheme="minorHAnsi"/>
          <w:lang w:eastAsia="ar-SA"/>
        </w:rPr>
        <w:t>w szczególności jeżeli należąc do tej samej grupy kapitałowej w rozumieniu ustawy z dnia 16 lutego 2007 r. o ochr</w:t>
      </w:r>
      <w:r w:rsidRPr="00AE72F6">
        <w:rPr>
          <w:rFonts w:eastAsia="Times New Roman" w:cstheme="minorHAnsi"/>
          <w:lang w:eastAsia="ar-SA"/>
        </w:rPr>
        <w:t>onie konkurencji i konsumentów</w:t>
      </w:r>
      <w:r w:rsidR="007E0554" w:rsidRPr="00AE72F6">
        <w:rPr>
          <w:rFonts w:eastAsia="Times New Roman" w:cstheme="minorHAnsi"/>
          <w:lang w:eastAsia="ar-SA"/>
        </w:rPr>
        <w:t>, złożyli odrębne oferty, oferty częściowe lub wnioski o dopuszczenie do udziału w postępowaniu, chyba że wykażą, że przygotowali te oferty lub wnioski niezależnie od siebie;</w:t>
      </w:r>
    </w:p>
    <w:p w14:paraId="0CE6C2B0" w14:textId="2E54829F" w:rsidR="00FE25A0" w:rsidRPr="00AE72F6" w:rsidRDefault="00280A46" w:rsidP="00874D87">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6)</w:t>
      </w:r>
      <w:r w:rsidR="007E0554" w:rsidRPr="00AE72F6">
        <w:rPr>
          <w:rFonts w:eastAsia="Times New Roman" w:cstheme="minorHAnsi"/>
          <w:lang w:eastAsia="ar-SA"/>
        </w:rPr>
        <w:t xml:space="preserve"> jeżeli, w przypadkach, o których mowa w art. 85 ust. 1 ustawy, doszło do zakłócenia konkurencji wynikającego z wcz</w:t>
      </w:r>
      <w:r w:rsidRPr="00AE72F6">
        <w:rPr>
          <w:rFonts w:eastAsia="Times New Roman" w:cstheme="minorHAnsi"/>
          <w:lang w:eastAsia="ar-SA"/>
        </w:rPr>
        <w:t>eśniejszego zaangażowania tego w</w:t>
      </w:r>
      <w:r w:rsidR="007E0554" w:rsidRPr="00AE72F6">
        <w:rPr>
          <w:rFonts w:eastAsia="Times New Roman" w:cstheme="minorHAnsi"/>
          <w:lang w:eastAsia="ar-SA"/>
        </w:rPr>
        <w:t xml:space="preserve">ykonawcy lub podmiotu, który należy </w:t>
      </w:r>
      <w:r w:rsidRPr="00AE72F6">
        <w:rPr>
          <w:rFonts w:eastAsia="Times New Roman" w:cstheme="minorHAnsi"/>
          <w:lang w:eastAsia="ar-SA"/>
        </w:rPr>
        <w:t>z w</w:t>
      </w:r>
      <w:r w:rsidR="007E0554" w:rsidRPr="00AE72F6">
        <w:rPr>
          <w:rFonts w:eastAsia="Times New Roman" w:cstheme="minorHAnsi"/>
          <w:lang w:eastAsia="ar-SA"/>
        </w:rPr>
        <w:t xml:space="preserve">ykonawcą do tej samej grupy kapitałowej w rozumieniu ustawy z dnia 16 lutego 2007 r. o ochronie konkurencji i konsumentów, chyba że spowodowane tym zakłócenie </w:t>
      </w:r>
      <w:r w:rsidR="007E0554" w:rsidRPr="00AE72F6">
        <w:rPr>
          <w:rFonts w:eastAsia="Times New Roman" w:cstheme="minorHAnsi"/>
          <w:lang w:eastAsia="ar-SA"/>
        </w:rPr>
        <w:lastRenderedPageBreak/>
        <w:t>konkurencji może być wyeliminowane w inny sposób niż przez wykluczenie Wykonawcy z udziału w postępowaniu o udzielenie zamówienia.</w:t>
      </w:r>
    </w:p>
    <w:p w14:paraId="0BC77F7B" w14:textId="71C18613" w:rsidR="00FE25A0" w:rsidRPr="00AE72F6" w:rsidRDefault="00FE25A0" w:rsidP="00A846DF">
      <w:pPr>
        <w:autoSpaceDE w:val="0"/>
        <w:spacing w:after="0" w:line="360" w:lineRule="auto"/>
        <w:rPr>
          <w:rFonts w:eastAsia="Times New Roman" w:cstheme="minorHAnsi"/>
          <w:lang w:eastAsia="ar-SA"/>
        </w:rPr>
      </w:pPr>
      <w:r w:rsidRPr="00AE72F6">
        <w:rPr>
          <w:rFonts w:eastAsia="Times New Roman" w:cstheme="minorHAnsi"/>
          <w:lang w:eastAsia="ar-SA"/>
        </w:rPr>
        <w:t>2.</w:t>
      </w:r>
      <w:r w:rsidRPr="00AE72F6">
        <w:rPr>
          <w:rFonts w:eastAsia="Times New Roman" w:cstheme="minorHAnsi"/>
          <w:color w:val="FF0000"/>
          <w:lang w:eastAsia="ar-SA"/>
        </w:rPr>
        <w:t xml:space="preserve"> </w:t>
      </w:r>
      <w:r w:rsidR="00280A46" w:rsidRPr="00AE72F6">
        <w:rPr>
          <w:rFonts w:eastAsia="Times New Roman" w:cstheme="minorHAnsi"/>
          <w:lang w:eastAsia="ar-SA"/>
        </w:rPr>
        <w:t>Okresy wykluczenia - w</w:t>
      </w:r>
      <w:r w:rsidRPr="00AE72F6">
        <w:rPr>
          <w:rFonts w:eastAsia="Times New Roman" w:cstheme="minorHAnsi"/>
          <w:lang w:eastAsia="ar-SA"/>
        </w:rPr>
        <w:t>ykluczenie wykonawcy następuje:</w:t>
      </w:r>
    </w:p>
    <w:p w14:paraId="7F72453B" w14:textId="73F5BAA3"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 xml:space="preserve">2.1. </w:t>
      </w:r>
      <w:r w:rsidR="00874D87">
        <w:rPr>
          <w:rFonts w:eastAsia="Times New Roman" w:cstheme="minorHAnsi"/>
          <w:lang w:eastAsia="ar-SA"/>
        </w:rPr>
        <w:tab/>
      </w:r>
      <w:r w:rsidRPr="00AE72F6">
        <w:rPr>
          <w:rFonts w:eastAsia="Times New Roman" w:cstheme="minorHAnsi"/>
          <w:lang w:eastAsia="ar-SA"/>
        </w:rPr>
        <w:t>w przypadkach, o których mowa w art. 108 ust. 1 pkt 1 lit. a-g i pkt 2, na okres 5 lat od dnia uprawomocnienia się wyroku potwierdzającego zaistnienie jednej z podstaw wykluczenia, chyba że w tym wyroku został określony inny okres wykluczenia;</w:t>
      </w:r>
    </w:p>
    <w:p w14:paraId="18798909" w14:textId="7B23D850" w:rsidR="00FE25A0" w:rsidRPr="00AE72F6" w:rsidRDefault="00280A46"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w:t>
      </w:r>
      <w:r w:rsidR="00FE25A0" w:rsidRPr="00AE72F6">
        <w:rPr>
          <w:rFonts w:eastAsia="Times New Roman" w:cstheme="minorHAnsi"/>
          <w:lang w:eastAsia="ar-SA"/>
        </w:rPr>
        <w:t xml:space="preserve">.2. </w:t>
      </w:r>
      <w:r w:rsidR="00874D87">
        <w:rPr>
          <w:rFonts w:eastAsia="Times New Roman" w:cstheme="minorHAnsi"/>
          <w:lang w:eastAsia="ar-SA"/>
        </w:rPr>
        <w:tab/>
      </w:r>
      <w:r w:rsidR="00FE25A0" w:rsidRPr="00AE72F6">
        <w:rPr>
          <w:rFonts w:eastAsia="Times New Roman" w:cstheme="minorHAnsi"/>
          <w:lang w:eastAsia="ar-SA"/>
        </w:rPr>
        <w:t>w</w:t>
      </w:r>
      <w:r w:rsidRPr="00AE72F6">
        <w:rPr>
          <w:rFonts w:eastAsia="Times New Roman" w:cstheme="minorHAnsi"/>
          <w:lang w:eastAsia="ar-SA"/>
        </w:rPr>
        <w:t xml:space="preserve"> przypadkach, o których mowa w </w:t>
      </w:r>
      <w:r w:rsidR="00FE25A0" w:rsidRPr="00AE72F6">
        <w:rPr>
          <w:rFonts w:eastAsia="Times New Roman" w:cstheme="minorHAnsi"/>
          <w:lang w:eastAsia="ar-SA"/>
        </w:rPr>
        <w:t>art. 108 ust. 1 pkt 1 lit. h i pkt 2, gdy osoba, o której mowa w tych przepisach, została skazana za przestępstwo wymienione w art. 108 ust. 1 pkt 1 lit. h,</w:t>
      </w:r>
    </w:p>
    <w:p w14:paraId="2CF9856E" w14:textId="5B7A4F61" w:rsidR="00FE25A0" w:rsidRPr="00AE72F6" w:rsidRDefault="00FE25A0" w:rsidP="00A846DF">
      <w:pPr>
        <w:autoSpaceDE w:val="0"/>
        <w:spacing w:after="0" w:line="360" w:lineRule="auto"/>
        <w:ind w:left="851"/>
        <w:rPr>
          <w:rFonts w:eastAsia="Times New Roman" w:cstheme="minorHAnsi"/>
          <w:lang w:eastAsia="ar-SA"/>
        </w:rPr>
      </w:pPr>
      <w:r w:rsidRPr="00AE72F6">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B80AB11" w14:textId="5830F9C1"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2.3.</w:t>
      </w:r>
      <w:r w:rsidRPr="00AE72F6">
        <w:rPr>
          <w:rFonts w:eastAsia="Times New Roman" w:cstheme="minorHAnsi"/>
          <w:lang w:eastAsia="ar-SA"/>
        </w:rPr>
        <w:tab/>
        <w:t>w przypadku, o którym mowa w art. 108 ust. 1 pkt 4, na okres, na jaki został prawomocnie orzeczony zakaz ubiegania się o zamówienia publiczne;</w:t>
      </w:r>
    </w:p>
    <w:p w14:paraId="122FB0C7" w14:textId="3143522B"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2.4.</w:t>
      </w:r>
      <w:r w:rsidRPr="00AE72F6">
        <w:rPr>
          <w:rFonts w:eastAsia="Times New Roman" w:cstheme="minorHAnsi"/>
          <w:lang w:eastAsia="ar-SA"/>
        </w:rPr>
        <w:tab/>
        <w:t>w przypadkach, o któryc</w:t>
      </w:r>
      <w:r w:rsidR="00280A46" w:rsidRPr="00AE72F6">
        <w:rPr>
          <w:rFonts w:eastAsia="Times New Roman" w:cstheme="minorHAnsi"/>
          <w:lang w:eastAsia="ar-SA"/>
        </w:rPr>
        <w:t xml:space="preserve">h mowa w art. 108 ust. 1 pkt 5, </w:t>
      </w:r>
      <w:r w:rsidRPr="00AE72F6">
        <w:rPr>
          <w:rFonts w:eastAsia="Times New Roman" w:cstheme="minorHAnsi"/>
          <w:lang w:eastAsia="ar-SA"/>
        </w:rPr>
        <w:t>na okres 3 lat od zaistnienia zdarzenia będącego podstawą wykluczenia;</w:t>
      </w:r>
    </w:p>
    <w:p w14:paraId="4A9D70AC" w14:textId="2A87C26F" w:rsidR="00FE25A0" w:rsidRPr="00AE72F6" w:rsidRDefault="00280A46"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w:t>
      </w:r>
      <w:r w:rsidR="00FE25A0" w:rsidRPr="00AE72F6">
        <w:rPr>
          <w:rFonts w:eastAsia="Times New Roman" w:cstheme="minorHAnsi"/>
          <w:lang w:eastAsia="ar-SA"/>
        </w:rPr>
        <w:t xml:space="preserve">.5. </w:t>
      </w:r>
      <w:r w:rsidRPr="00AE72F6">
        <w:rPr>
          <w:rFonts w:eastAsia="Times New Roman" w:cstheme="minorHAnsi"/>
          <w:lang w:eastAsia="ar-SA"/>
        </w:rPr>
        <w:tab/>
      </w:r>
      <w:r w:rsidR="00FE25A0" w:rsidRPr="00AE72F6">
        <w:rPr>
          <w:rFonts w:eastAsia="Times New Roman" w:cstheme="minorHAnsi"/>
          <w:lang w:eastAsia="ar-SA"/>
        </w:rPr>
        <w:t>w przypadkach, o których mowa w art. 108 ust. 1 pkt 6 w postępowaniu o udzielenie zamówienia, w którym zaistniało zdarzenie będące podstawą wykluczenia.</w:t>
      </w:r>
    </w:p>
    <w:p w14:paraId="17AF54FD" w14:textId="30E3B80F" w:rsidR="00FE25A0" w:rsidRPr="00AE72F6" w:rsidRDefault="00FE25A0" w:rsidP="00A846DF">
      <w:pPr>
        <w:autoSpaceDE w:val="0"/>
        <w:spacing w:after="0" w:line="360" w:lineRule="auto"/>
        <w:ind w:left="426" w:hanging="426"/>
        <w:rPr>
          <w:rFonts w:eastAsia="Times New Roman" w:cstheme="minorHAnsi"/>
          <w:lang w:eastAsia="ar-SA"/>
        </w:rPr>
      </w:pPr>
      <w:r w:rsidRPr="00AE72F6">
        <w:rPr>
          <w:rFonts w:eastAsia="Times New Roman" w:cstheme="minorHAnsi"/>
          <w:lang w:eastAsia="ar-SA"/>
        </w:rPr>
        <w:t xml:space="preserve">3. </w:t>
      </w:r>
      <w:r w:rsidR="00280A46" w:rsidRPr="00AE72F6">
        <w:rPr>
          <w:rFonts w:eastAsia="Times New Roman" w:cstheme="minorHAnsi"/>
          <w:lang w:eastAsia="ar-SA"/>
        </w:rPr>
        <w:tab/>
      </w:r>
      <w:r w:rsidR="00236CD1" w:rsidRPr="00AE72F6">
        <w:rPr>
          <w:rFonts w:eastAsia="Times New Roman" w:cstheme="minorHAnsi"/>
          <w:lang w:eastAsia="ar-SA"/>
        </w:rPr>
        <w:t xml:space="preserve">Informacja dotycząca samooczyszczenia (art. 110 ust. 2 ustawy </w:t>
      </w:r>
      <w:proofErr w:type="spellStart"/>
      <w:r w:rsidR="00236CD1" w:rsidRPr="00AE72F6">
        <w:rPr>
          <w:rFonts w:eastAsia="Times New Roman" w:cstheme="minorHAnsi"/>
          <w:lang w:eastAsia="ar-SA"/>
        </w:rPr>
        <w:t>Pzp</w:t>
      </w:r>
      <w:proofErr w:type="spellEnd"/>
      <w:r w:rsidR="00236CD1" w:rsidRPr="00AE72F6">
        <w:rPr>
          <w:rFonts w:eastAsia="Times New Roman" w:cstheme="minorHAnsi"/>
          <w:lang w:eastAsia="ar-SA"/>
        </w:rPr>
        <w:t xml:space="preserve">) - </w:t>
      </w:r>
      <w:r w:rsidRPr="00AE72F6">
        <w:rPr>
          <w:rFonts w:eastAsia="Times New Roman" w:cstheme="minorHAnsi"/>
          <w:lang w:eastAsia="ar-SA"/>
        </w:rPr>
        <w:t xml:space="preserve">Wykonawca, </w:t>
      </w:r>
      <w:r w:rsidR="00280A46" w:rsidRPr="00AE72F6">
        <w:rPr>
          <w:rFonts w:eastAsia="Times New Roman" w:cstheme="minorHAnsi"/>
          <w:lang w:eastAsia="ar-SA"/>
        </w:rPr>
        <w:t>nie podlega wykluczeniu w okolicznościach określonych w</w:t>
      </w:r>
      <w:r w:rsidRPr="00AE72F6">
        <w:rPr>
          <w:rFonts w:eastAsia="Times New Roman" w:cstheme="minorHAnsi"/>
          <w:lang w:eastAsia="ar-SA"/>
        </w:rPr>
        <w:t xml:space="preserve"> art. 108 ust. 1 pkt 1, 2 i 5 </w:t>
      </w:r>
      <w:r w:rsidR="00B75404" w:rsidRPr="00AE72F6">
        <w:rPr>
          <w:rFonts w:eastAsia="Times New Roman" w:cstheme="minorHAnsi"/>
          <w:lang w:eastAsia="ar-SA"/>
        </w:rPr>
        <w:t>jeżeli udowodni zamawiającemu, że spełnił łącznie następujące przesłanki</w:t>
      </w:r>
      <w:r w:rsidRPr="00AE72F6">
        <w:rPr>
          <w:rFonts w:eastAsia="Times New Roman" w:cstheme="minorHAnsi"/>
          <w:lang w:eastAsia="ar-SA"/>
        </w:rPr>
        <w:t>:</w:t>
      </w:r>
    </w:p>
    <w:p w14:paraId="35AA8270" w14:textId="638E2D96"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 xml:space="preserve">3.1. </w:t>
      </w:r>
      <w:r w:rsidRPr="00AE72F6">
        <w:rPr>
          <w:rFonts w:eastAsia="Times New Roman" w:cstheme="minorHAnsi"/>
          <w:lang w:eastAsia="ar-SA"/>
        </w:rPr>
        <w:tab/>
        <w:t>naprawił lub zobowiązał się do naprawienia szkody wyrządzonej przestępstwem,</w:t>
      </w:r>
      <w:r w:rsidR="00280A46" w:rsidRPr="00AE72F6">
        <w:rPr>
          <w:rFonts w:eastAsia="Times New Roman" w:cstheme="minorHAnsi"/>
          <w:lang w:eastAsia="ar-SA"/>
        </w:rPr>
        <w:t xml:space="preserve"> </w:t>
      </w:r>
      <w:r w:rsidRPr="00AE72F6">
        <w:rPr>
          <w:rFonts w:eastAsia="Times New Roman" w:cstheme="minorHAnsi"/>
          <w:lang w:eastAsia="ar-SA"/>
        </w:rPr>
        <w:t>wykroczeniem lub swoim nieprawidłowym postępowaniem, w tym poprzez zadośćuczynienie pieniężne;</w:t>
      </w:r>
    </w:p>
    <w:p w14:paraId="695AE2BE" w14:textId="7D049871"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3.2.</w:t>
      </w:r>
      <w:r w:rsidRPr="00AE72F6">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EB98DFB" w14:textId="292E6B00"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 xml:space="preserve">3.3. </w:t>
      </w:r>
      <w:r w:rsidRPr="00AE72F6">
        <w:rPr>
          <w:rFonts w:eastAsia="Times New Roman" w:cstheme="minorHAnsi"/>
          <w:lang w:eastAsia="ar-SA"/>
        </w:rPr>
        <w:tab/>
        <w:t>podjął konkretne środki techniczne, organizacyjne i kadrowe, odpowiednie dla zapobiegania dalszym przestępstwom, wykroczeniom lub nieprawidłowemu postępowaniu, w szczególności:</w:t>
      </w:r>
    </w:p>
    <w:p w14:paraId="0A400312" w14:textId="298C5B52"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a)</w:t>
      </w:r>
      <w:r w:rsidRPr="00AE72F6">
        <w:rPr>
          <w:rFonts w:eastAsia="Times New Roman" w:cstheme="minorHAnsi"/>
          <w:lang w:eastAsia="ar-SA"/>
        </w:rPr>
        <w:tab/>
      </w:r>
      <w:r w:rsidR="00FE25A0" w:rsidRPr="00AE72F6">
        <w:rPr>
          <w:rFonts w:eastAsia="Times New Roman" w:cstheme="minorHAnsi"/>
          <w:lang w:eastAsia="ar-SA"/>
        </w:rPr>
        <w:t>zerwał wszelkie powiązania z osobami lub podmiotami odpowiedzialnymi za</w:t>
      </w:r>
      <w:r w:rsidRPr="00AE72F6">
        <w:rPr>
          <w:rFonts w:eastAsia="Times New Roman" w:cstheme="minorHAnsi"/>
          <w:lang w:eastAsia="ar-SA"/>
        </w:rPr>
        <w:t xml:space="preserve"> </w:t>
      </w:r>
      <w:r w:rsidR="00FE25A0" w:rsidRPr="00AE72F6">
        <w:rPr>
          <w:rFonts w:eastAsia="Times New Roman" w:cstheme="minorHAnsi"/>
          <w:lang w:eastAsia="ar-SA"/>
        </w:rPr>
        <w:t>nieprawidłowe postępowanie wykonawcy,</w:t>
      </w:r>
    </w:p>
    <w:p w14:paraId="54C27D8A" w14:textId="3B55EA21"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b) </w:t>
      </w:r>
      <w:r w:rsidRPr="00AE72F6">
        <w:rPr>
          <w:rFonts w:eastAsia="Times New Roman" w:cstheme="minorHAnsi"/>
          <w:lang w:eastAsia="ar-SA"/>
        </w:rPr>
        <w:tab/>
      </w:r>
      <w:r w:rsidR="00FE25A0" w:rsidRPr="00AE72F6">
        <w:rPr>
          <w:rFonts w:eastAsia="Times New Roman" w:cstheme="minorHAnsi"/>
          <w:lang w:eastAsia="ar-SA"/>
        </w:rPr>
        <w:t>zreorganizował personel,</w:t>
      </w:r>
    </w:p>
    <w:p w14:paraId="4456F338" w14:textId="6A03C668"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lastRenderedPageBreak/>
        <w:t xml:space="preserve">c) </w:t>
      </w:r>
      <w:r w:rsidRPr="00AE72F6">
        <w:rPr>
          <w:rFonts w:eastAsia="Times New Roman" w:cstheme="minorHAnsi"/>
          <w:lang w:eastAsia="ar-SA"/>
        </w:rPr>
        <w:tab/>
      </w:r>
      <w:r w:rsidR="00FE25A0" w:rsidRPr="00AE72F6">
        <w:rPr>
          <w:rFonts w:eastAsia="Times New Roman" w:cstheme="minorHAnsi"/>
          <w:lang w:eastAsia="ar-SA"/>
        </w:rPr>
        <w:t>wdrożył system sprawozdawczości i kontroli,</w:t>
      </w:r>
    </w:p>
    <w:p w14:paraId="4106FE19" w14:textId="2DDF7C7E" w:rsidR="00FE25A0" w:rsidRPr="00AE72F6" w:rsidRDefault="00B75404" w:rsidP="00A846DF">
      <w:pPr>
        <w:autoSpaceDE w:val="0"/>
        <w:spacing w:after="0" w:line="360" w:lineRule="auto"/>
        <w:ind w:left="1419" w:hanging="285"/>
        <w:rPr>
          <w:rFonts w:eastAsia="Times New Roman" w:cstheme="minorHAnsi"/>
          <w:lang w:eastAsia="ar-SA"/>
        </w:rPr>
      </w:pPr>
      <w:r w:rsidRPr="00AE72F6">
        <w:rPr>
          <w:rFonts w:eastAsia="Times New Roman" w:cstheme="minorHAnsi"/>
          <w:lang w:eastAsia="ar-SA"/>
        </w:rPr>
        <w:t xml:space="preserve">d) </w:t>
      </w:r>
      <w:r w:rsidRPr="00AE72F6">
        <w:rPr>
          <w:rFonts w:eastAsia="Times New Roman" w:cstheme="minorHAnsi"/>
          <w:lang w:eastAsia="ar-SA"/>
        </w:rPr>
        <w:tab/>
      </w:r>
      <w:r w:rsidR="00FE25A0" w:rsidRPr="00AE72F6">
        <w:rPr>
          <w:rFonts w:eastAsia="Times New Roman" w:cstheme="minorHAnsi"/>
          <w:lang w:eastAsia="ar-SA"/>
        </w:rPr>
        <w:t xml:space="preserve">utworzył struktury audytu wewnętrznego </w:t>
      </w:r>
      <w:r w:rsidRPr="00AE72F6">
        <w:rPr>
          <w:rFonts w:eastAsia="Times New Roman" w:cstheme="minorHAnsi"/>
          <w:lang w:eastAsia="ar-SA"/>
        </w:rPr>
        <w:t xml:space="preserve">do monitorowania przestrzegania </w:t>
      </w:r>
      <w:r w:rsidR="00FE25A0" w:rsidRPr="00AE72F6">
        <w:rPr>
          <w:rFonts w:eastAsia="Times New Roman" w:cstheme="minorHAnsi"/>
          <w:lang w:eastAsia="ar-SA"/>
        </w:rPr>
        <w:t>przepisów, wewnętrznych regulacji lub standardów,</w:t>
      </w:r>
    </w:p>
    <w:p w14:paraId="444EDE8C" w14:textId="71B7B926"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e) </w:t>
      </w:r>
      <w:r w:rsidRPr="00AE72F6">
        <w:rPr>
          <w:rFonts w:eastAsia="Times New Roman" w:cstheme="minorHAnsi"/>
          <w:lang w:eastAsia="ar-SA"/>
        </w:rPr>
        <w:tab/>
      </w:r>
      <w:r w:rsidR="00FE25A0" w:rsidRPr="00AE72F6">
        <w:rPr>
          <w:rFonts w:eastAsia="Times New Roman" w:cstheme="minorHAnsi"/>
          <w:lang w:eastAsia="ar-SA"/>
        </w:rPr>
        <w:t>wprowadził wewnętrzne regulacje dotyczące odpowiedzialności i odszkodowań za nieprzestrzeganie przepisów, wewnętrznych regulacji lub standardów.</w:t>
      </w:r>
    </w:p>
    <w:p w14:paraId="7909BEB7" w14:textId="54398981"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4</w:t>
      </w:r>
      <w:r w:rsidR="00FE25A0" w:rsidRPr="00AE72F6">
        <w:rPr>
          <w:rFonts w:eastAsia="Times New Roman" w:cstheme="minorHAnsi"/>
          <w:lang w:eastAsia="ar-SA"/>
        </w:rPr>
        <w:t>.</w:t>
      </w:r>
      <w:r w:rsidR="00FE25A0" w:rsidRPr="00AE72F6">
        <w:rPr>
          <w:rFonts w:eastAsia="Times New Roman" w:cstheme="minorHAnsi"/>
          <w:lang w:eastAsia="ar-SA"/>
        </w:rPr>
        <w:tab/>
        <w:t xml:space="preserve">W przypadkach, o których mowa w art. 108 ust. 1 pkt 6 ustawy </w:t>
      </w:r>
      <w:proofErr w:type="spellStart"/>
      <w:r w:rsidR="00FE25A0" w:rsidRPr="00AE72F6">
        <w:rPr>
          <w:rFonts w:eastAsia="Times New Roman" w:cstheme="minorHAnsi"/>
          <w:lang w:eastAsia="ar-SA"/>
        </w:rPr>
        <w:t>P</w:t>
      </w:r>
      <w:r w:rsidR="00FB216B" w:rsidRPr="00AE72F6">
        <w:rPr>
          <w:rFonts w:eastAsia="Times New Roman" w:cstheme="minorHAnsi"/>
          <w:lang w:eastAsia="ar-SA"/>
        </w:rPr>
        <w:t>zp</w:t>
      </w:r>
      <w:proofErr w:type="spellEnd"/>
      <w:r w:rsidR="00FE25A0" w:rsidRPr="00AE72F6">
        <w:rPr>
          <w:rFonts w:eastAsia="Times New Roman" w:cstheme="minorHAnsi"/>
          <w:lang w:eastAsia="ar-SA"/>
        </w:rPr>
        <w:t xml:space="preserve">,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w:t>
      </w:r>
      <w:proofErr w:type="spellStart"/>
      <w:r w:rsidR="00FE25A0" w:rsidRPr="00AE72F6">
        <w:rPr>
          <w:rFonts w:eastAsia="Times New Roman" w:cstheme="minorHAnsi"/>
          <w:lang w:eastAsia="ar-SA"/>
        </w:rPr>
        <w:t>P</w:t>
      </w:r>
      <w:r w:rsidR="00FB216B" w:rsidRPr="00AE72F6">
        <w:rPr>
          <w:rFonts w:eastAsia="Times New Roman" w:cstheme="minorHAnsi"/>
          <w:lang w:eastAsia="ar-SA"/>
        </w:rPr>
        <w:t>zp</w:t>
      </w:r>
      <w:proofErr w:type="spellEnd"/>
      <w:r w:rsidR="00FE25A0" w:rsidRPr="00AE72F6">
        <w:rPr>
          <w:rFonts w:eastAsia="Times New Roman" w:cstheme="minorHAnsi"/>
          <w:lang w:eastAsia="ar-SA"/>
        </w:rPr>
        <w:t>).</w:t>
      </w:r>
    </w:p>
    <w:p w14:paraId="72C50C99" w14:textId="496B53AB"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5</w:t>
      </w:r>
      <w:r w:rsidR="00FE25A0" w:rsidRPr="00AE72F6">
        <w:rPr>
          <w:rFonts w:eastAsia="Times New Roman" w:cstheme="minorHAnsi"/>
          <w:lang w:eastAsia="ar-SA"/>
        </w:rPr>
        <w:t xml:space="preserve">. </w:t>
      </w:r>
      <w:r w:rsidRPr="00AE72F6">
        <w:rPr>
          <w:rFonts w:eastAsia="Times New Roman" w:cstheme="minorHAnsi"/>
          <w:lang w:eastAsia="ar-SA"/>
        </w:rPr>
        <w:tab/>
      </w:r>
      <w:r w:rsidR="00FE25A0" w:rsidRPr="00AE72F6">
        <w:rPr>
          <w:rFonts w:eastAsia="Times New Roman" w:cstheme="minorHAnsi"/>
          <w:lang w:eastAsia="ar-SA"/>
        </w:rPr>
        <w:t>Zamawiający może wykluczyć wykonawcę na każdym etapie postępowania o udzielenie</w:t>
      </w:r>
      <w:r w:rsidRPr="00AE72F6">
        <w:rPr>
          <w:rFonts w:eastAsia="Times New Roman" w:cstheme="minorHAnsi"/>
          <w:lang w:eastAsia="ar-SA"/>
        </w:rPr>
        <w:t xml:space="preserve"> </w:t>
      </w:r>
      <w:r w:rsidR="00FE25A0" w:rsidRPr="00AE72F6">
        <w:rPr>
          <w:rFonts w:eastAsia="Times New Roman" w:cstheme="minorHAnsi"/>
          <w:lang w:eastAsia="ar-SA"/>
        </w:rPr>
        <w:t>zamówienia.</w:t>
      </w:r>
    </w:p>
    <w:p w14:paraId="1936FA19" w14:textId="1289C557"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6</w:t>
      </w:r>
      <w:r w:rsidR="000B61E6" w:rsidRPr="00AE72F6">
        <w:rPr>
          <w:rFonts w:eastAsia="Times New Roman" w:cstheme="minorHAnsi"/>
          <w:lang w:eastAsia="ar-SA"/>
        </w:rPr>
        <w:t>.</w:t>
      </w:r>
      <w:r w:rsidR="000B61E6" w:rsidRPr="00AE72F6">
        <w:rPr>
          <w:rFonts w:eastAsia="Times New Roman" w:cstheme="minorHAnsi"/>
          <w:lang w:eastAsia="ar-SA"/>
        </w:rPr>
        <w:tab/>
      </w:r>
      <w:r w:rsidR="00FE25A0" w:rsidRPr="00AE72F6">
        <w:rPr>
          <w:rFonts w:eastAsia="Times New Roman" w:cstheme="minorHAnsi"/>
          <w:lang w:eastAsia="ar-SA"/>
        </w:rPr>
        <w:t xml:space="preserve">Zamawiający </w:t>
      </w:r>
      <w:r w:rsidR="001875CD" w:rsidRPr="00AE72F6">
        <w:rPr>
          <w:rFonts w:eastAsia="Times New Roman" w:cstheme="minorHAnsi"/>
          <w:lang w:eastAsia="ar-SA"/>
        </w:rPr>
        <w:t>nie przewiduje podstaw wykluczenia</w:t>
      </w:r>
      <w:r w:rsidR="000E45DC" w:rsidRPr="00AE72F6">
        <w:rPr>
          <w:rFonts w:eastAsia="Times New Roman" w:cstheme="minorHAnsi"/>
          <w:lang w:eastAsia="ar-SA"/>
        </w:rPr>
        <w:t>,</w:t>
      </w:r>
      <w:r w:rsidR="001875CD" w:rsidRPr="00AE72F6">
        <w:rPr>
          <w:rFonts w:eastAsia="Times New Roman" w:cstheme="minorHAnsi"/>
          <w:lang w:eastAsia="ar-SA"/>
        </w:rPr>
        <w:t xml:space="preserve"> o których mowa w art. 109 ustawy </w:t>
      </w:r>
      <w:proofErr w:type="spellStart"/>
      <w:r w:rsidR="001875CD" w:rsidRPr="00AE72F6">
        <w:rPr>
          <w:rFonts w:eastAsia="Times New Roman" w:cstheme="minorHAnsi"/>
          <w:lang w:eastAsia="ar-SA"/>
        </w:rPr>
        <w:t>Pzp</w:t>
      </w:r>
      <w:proofErr w:type="spellEnd"/>
      <w:r w:rsidR="001875CD" w:rsidRPr="00AE72F6">
        <w:rPr>
          <w:rFonts w:eastAsia="Times New Roman" w:cstheme="minorHAnsi"/>
          <w:lang w:eastAsia="ar-SA"/>
        </w:rPr>
        <w:t>.</w:t>
      </w:r>
    </w:p>
    <w:p w14:paraId="45CA2010" w14:textId="71E935C6" w:rsidR="004F7948" w:rsidRPr="00AE72F6" w:rsidRDefault="004F7948" w:rsidP="00A846DF">
      <w:pPr>
        <w:autoSpaceDE w:val="0"/>
        <w:autoSpaceDN w:val="0"/>
        <w:adjustRightInd w:val="0"/>
        <w:spacing w:after="0" w:line="360" w:lineRule="auto"/>
        <w:ind w:left="284" w:hanging="284"/>
        <w:rPr>
          <w:rFonts w:eastAsia="Times New Roman" w:cstheme="minorHAnsi"/>
          <w:b/>
          <w:color w:val="000000"/>
          <w:u w:val="single"/>
          <w:lang w:eastAsia="pl-PL"/>
        </w:rPr>
      </w:pPr>
      <w:r w:rsidRPr="00AE72F6">
        <w:rPr>
          <w:rFonts w:eastAsia="Times New Roman" w:cstheme="minorHAnsi"/>
          <w:color w:val="000000"/>
          <w:lang w:eastAsia="pl-PL"/>
        </w:rPr>
        <w:t xml:space="preserve">7. </w:t>
      </w:r>
      <w:r w:rsidRPr="00AE72F6">
        <w:rPr>
          <w:rFonts w:eastAsia="Times New Roman" w:cstheme="minorHAnsi"/>
          <w:b/>
          <w:color w:val="000000"/>
          <w:u w:val="single"/>
          <w:lang w:eastAsia="pl-PL"/>
        </w:rPr>
        <w:t>W celu</w:t>
      </w:r>
      <w:r w:rsidR="00136EDF" w:rsidRPr="00AE72F6">
        <w:rPr>
          <w:rFonts w:eastAsia="Times New Roman" w:cstheme="minorHAnsi"/>
          <w:b/>
          <w:color w:val="000000"/>
          <w:u w:val="single"/>
          <w:lang w:eastAsia="pl-PL"/>
        </w:rPr>
        <w:t xml:space="preserve"> potwierdzenia braku podstaw </w:t>
      </w:r>
      <w:r w:rsidRPr="00AE72F6">
        <w:rPr>
          <w:rFonts w:eastAsia="Times New Roman" w:cstheme="minorHAnsi"/>
          <w:b/>
          <w:color w:val="000000"/>
          <w:u w:val="single"/>
          <w:lang w:eastAsia="pl-PL"/>
        </w:rPr>
        <w:t>wykluczenia z udziału w postępowaniu</w:t>
      </w:r>
      <w:r w:rsidR="0025717C"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wykonawca</w:t>
      </w:r>
      <w:r w:rsidR="00136EDF"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na wezwanie zamawiającego</w:t>
      </w:r>
      <w:r w:rsidR="00136EDF"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zobowiązany będzie złożyć następujące podmiotowe środki dowodowe:</w:t>
      </w:r>
    </w:p>
    <w:p w14:paraId="763CD95B" w14:textId="1545CE33" w:rsidR="004F7948" w:rsidRPr="00AE72F6" w:rsidRDefault="004F7948" w:rsidP="00A846DF">
      <w:pPr>
        <w:autoSpaceDE w:val="0"/>
        <w:autoSpaceDN w:val="0"/>
        <w:adjustRightInd w:val="0"/>
        <w:spacing w:after="0" w:line="360" w:lineRule="auto"/>
        <w:ind w:firstLine="284"/>
        <w:rPr>
          <w:rFonts w:eastAsia="Times New Roman" w:cstheme="minorHAnsi"/>
          <w:color w:val="000000"/>
          <w:lang w:eastAsia="pl-PL"/>
        </w:rPr>
      </w:pPr>
      <w:r w:rsidRPr="00AE72F6">
        <w:rPr>
          <w:rFonts w:eastAsia="Times New Roman" w:cstheme="minorHAnsi"/>
          <w:color w:val="000000"/>
          <w:lang w:eastAsia="pl-PL"/>
        </w:rPr>
        <w:t>7</w:t>
      </w:r>
      <w:r w:rsidR="001875CD" w:rsidRPr="00AE72F6">
        <w:rPr>
          <w:rFonts w:eastAsia="Times New Roman" w:cstheme="minorHAnsi"/>
          <w:color w:val="000000"/>
          <w:lang w:eastAsia="pl-PL"/>
        </w:rPr>
        <w:t>.1. informację</w:t>
      </w:r>
      <w:r w:rsidRPr="00AE72F6">
        <w:rPr>
          <w:rFonts w:eastAsia="Times New Roman" w:cstheme="minorHAnsi"/>
          <w:color w:val="000000"/>
          <w:lang w:eastAsia="pl-PL"/>
        </w:rPr>
        <w:t xml:space="preserve"> z </w:t>
      </w:r>
      <w:r w:rsidRPr="00B554F2">
        <w:rPr>
          <w:rFonts w:eastAsia="Times New Roman" w:cstheme="minorHAnsi"/>
          <w:b/>
          <w:color w:val="000000"/>
          <w:lang w:eastAsia="pl-PL"/>
        </w:rPr>
        <w:t>Krajowego Rejestru Karnego</w:t>
      </w:r>
      <w:r w:rsidRPr="00AE72F6">
        <w:rPr>
          <w:rFonts w:eastAsia="Times New Roman" w:cstheme="minorHAnsi"/>
          <w:color w:val="000000"/>
          <w:lang w:eastAsia="pl-PL"/>
        </w:rPr>
        <w:t xml:space="preserve"> w zakresie:</w:t>
      </w:r>
    </w:p>
    <w:p w14:paraId="176B6635" w14:textId="77777777" w:rsidR="004F7948" w:rsidRPr="00AE72F6" w:rsidRDefault="004F7948" w:rsidP="00A846DF">
      <w:pPr>
        <w:autoSpaceDE w:val="0"/>
        <w:autoSpaceDN w:val="0"/>
        <w:adjustRightInd w:val="0"/>
        <w:spacing w:after="0" w:line="360" w:lineRule="auto"/>
        <w:ind w:firstLine="709"/>
        <w:rPr>
          <w:rFonts w:eastAsia="Times New Roman" w:cstheme="minorHAnsi"/>
          <w:color w:val="000000"/>
          <w:lang w:eastAsia="pl-PL"/>
        </w:rPr>
      </w:pPr>
      <w:r w:rsidRPr="00AE72F6">
        <w:rPr>
          <w:rFonts w:eastAsia="Times New Roman" w:cstheme="minorHAnsi"/>
          <w:color w:val="000000"/>
          <w:lang w:eastAsia="pl-PL"/>
        </w:rPr>
        <w:t xml:space="preserve">a) art. 108 ust. 1 pkt 1 i 2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w:t>
      </w:r>
    </w:p>
    <w:p w14:paraId="0E3CB355" w14:textId="12EB831A" w:rsidR="004F7948" w:rsidRPr="00AE72F6" w:rsidRDefault="004F7948" w:rsidP="00A846DF">
      <w:pPr>
        <w:autoSpaceDE w:val="0"/>
        <w:autoSpaceDN w:val="0"/>
        <w:adjustRightInd w:val="0"/>
        <w:spacing w:after="0" w:line="360" w:lineRule="auto"/>
        <w:ind w:left="851" w:hanging="142"/>
        <w:rPr>
          <w:rFonts w:eastAsia="Times New Roman" w:cstheme="minorHAnsi"/>
          <w:lang w:eastAsia="pl-PL"/>
        </w:rPr>
      </w:pPr>
      <w:r w:rsidRPr="00AE72F6">
        <w:rPr>
          <w:rFonts w:eastAsia="Times New Roman" w:cstheme="minorHAnsi"/>
          <w:color w:val="000000"/>
          <w:lang w:eastAsia="pl-PL"/>
        </w:rPr>
        <w:t xml:space="preserve">b) art. 108 ust. 1 pkt 4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xml:space="preserve">, </w:t>
      </w:r>
      <w:r w:rsidRPr="00AE72F6">
        <w:rPr>
          <w:rFonts w:eastAsia="Times New Roman" w:cstheme="minorHAnsi"/>
          <w:lang w:eastAsia="pl-PL"/>
        </w:rPr>
        <w:t>dotyczącej o</w:t>
      </w:r>
      <w:r w:rsidR="00136EDF" w:rsidRPr="00AE72F6">
        <w:rPr>
          <w:rFonts w:eastAsia="Times New Roman" w:cstheme="minorHAnsi"/>
          <w:lang w:eastAsia="pl-PL"/>
        </w:rPr>
        <w:t xml:space="preserve">rzeczenia zakazu ubiegania się </w:t>
      </w:r>
      <w:r w:rsidRPr="00AE72F6">
        <w:rPr>
          <w:rFonts w:eastAsia="Times New Roman" w:cstheme="minorHAnsi"/>
          <w:lang w:eastAsia="pl-PL"/>
        </w:rPr>
        <w:t>o zamówienie publiczne tytułem środka karnego</w:t>
      </w:r>
    </w:p>
    <w:p w14:paraId="49B88092" w14:textId="77777777" w:rsidR="004F7948" w:rsidRPr="00AE72F6" w:rsidRDefault="004F7948" w:rsidP="00A846DF">
      <w:pPr>
        <w:autoSpaceDE w:val="0"/>
        <w:autoSpaceDN w:val="0"/>
        <w:adjustRightInd w:val="0"/>
        <w:spacing w:after="0" w:line="360" w:lineRule="auto"/>
        <w:ind w:firstLine="708"/>
        <w:rPr>
          <w:rFonts w:eastAsia="Times New Roman" w:cstheme="minorHAnsi"/>
          <w:color w:val="000000"/>
          <w:lang w:eastAsia="pl-PL"/>
        </w:rPr>
      </w:pPr>
      <w:r w:rsidRPr="00AE72F6">
        <w:rPr>
          <w:rFonts w:eastAsia="Times New Roman" w:cstheme="minorHAnsi"/>
          <w:color w:val="000000"/>
          <w:lang w:eastAsia="pl-PL"/>
        </w:rPr>
        <w:t>- sporządzonej nie wcześniej niż 6 miesięcy przed jej złożeniem;</w:t>
      </w:r>
    </w:p>
    <w:p w14:paraId="46293FD3" w14:textId="45F4E7FC" w:rsidR="004F7948" w:rsidRPr="00AE72F6" w:rsidRDefault="004F7948" w:rsidP="00A846DF">
      <w:pPr>
        <w:autoSpaceDE w:val="0"/>
        <w:autoSpaceDN w:val="0"/>
        <w:adjustRightInd w:val="0"/>
        <w:spacing w:after="0" w:line="360" w:lineRule="auto"/>
        <w:ind w:left="709" w:hanging="425"/>
        <w:rPr>
          <w:rFonts w:eastAsia="Times New Roman" w:cstheme="minorHAnsi"/>
          <w:color w:val="000000"/>
          <w:lang w:eastAsia="pl-PL"/>
        </w:rPr>
      </w:pPr>
      <w:r w:rsidRPr="00AE72F6">
        <w:rPr>
          <w:rFonts w:eastAsia="Times New Roman" w:cstheme="minorHAnsi"/>
          <w:color w:val="000000"/>
          <w:lang w:eastAsia="pl-PL"/>
        </w:rPr>
        <w:t>7</w:t>
      </w:r>
      <w:r w:rsidR="001875CD" w:rsidRPr="00AE72F6">
        <w:rPr>
          <w:rFonts w:eastAsia="Times New Roman" w:cstheme="minorHAnsi"/>
          <w:color w:val="000000"/>
          <w:lang w:eastAsia="pl-PL"/>
        </w:rPr>
        <w:t xml:space="preserve">.2. </w:t>
      </w:r>
      <w:r w:rsidR="001875CD" w:rsidRPr="00B554F2">
        <w:rPr>
          <w:rFonts w:eastAsia="Times New Roman" w:cstheme="minorHAnsi"/>
          <w:b/>
          <w:color w:val="000000"/>
          <w:lang w:eastAsia="pl-PL"/>
        </w:rPr>
        <w:t>oświadczenie</w:t>
      </w:r>
      <w:r w:rsidRPr="00B554F2">
        <w:rPr>
          <w:rFonts w:eastAsia="Times New Roman" w:cstheme="minorHAnsi"/>
          <w:b/>
          <w:color w:val="000000"/>
          <w:lang w:eastAsia="pl-PL"/>
        </w:rPr>
        <w:t xml:space="preserve"> wykonawcy</w:t>
      </w:r>
      <w:r w:rsidRPr="00AE72F6">
        <w:rPr>
          <w:rFonts w:eastAsia="Times New Roman" w:cstheme="minorHAnsi"/>
          <w:color w:val="000000"/>
          <w:lang w:eastAsia="pl-PL"/>
        </w:rPr>
        <w:t xml:space="preserve">, w zakresie art. 108 ust. 1 pkt 5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xml:space="preserve">, </w:t>
      </w:r>
      <w:r w:rsidRPr="00B554F2">
        <w:rPr>
          <w:rFonts w:eastAsia="Times New Roman" w:cstheme="minorHAnsi"/>
          <w:b/>
          <w:color w:val="000000"/>
          <w:lang w:eastAsia="pl-PL"/>
        </w:rPr>
        <w:t>o braku przynależności do tej samej grupy kapitałowej</w:t>
      </w:r>
      <w:r w:rsidRPr="00AE72F6">
        <w:rPr>
          <w:rFonts w:eastAsia="Times New Roman" w:cstheme="minorHAnsi"/>
          <w:color w:val="000000"/>
          <w:lang w:eastAsia="pl-PL"/>
        </w:rPr>
        <w:t xml:space="preserve"> w rozumieniu ustawy z dnia 16 lutego 2007 r. o ochronie konkurencji i konsumentów (Dz. U. z 2020 r., poz. 1076 i 1086), z innym wykonawcą, który złożył odrębną ofertę, ofertę częściową</w:t>
      </w:r>
      <w:r w:rsidR="0025717C" w:rsidRPr="00AE72F6">
        <w:rPr>
          <w:rFonts w:eastAsia="Times New Roman" w:cstheme="minorHAnsi"/>
          <w:color w:val="000000"/>
          <w:lang w:eastAsia="pl-PL"/>
        </w:rPr>
        <w:t>,</w:t>
      </w:r>
      <w:r w:rsidRPr="00AE72F6">
        <w:rPr>
          <w:rFonts w:eastAsia="Times New Roman" w:cstheme="minorHAnsi"/>
          <w:color w:val="000000"/>
          <w:lang w:eastAsia="pl-PL"/>
        </w:rPr>
        <w:t xml:space="preserve"> albo oświadczenia o przynależności do tej samej grupy kapitałowej wraz z dokumentami lub informacjami potwierdzającymi przygotowanie oferty, oferty częściowej, niezależnie od innego wykonawcy należącego do tej samej grupy kapitałowej;</w:t>
      </w:r>
    </w:p>
    <w:p w14:paraId="378252E0" w14:textId="418C5D74" w:rsidR="004F7948" w:rsidRPr="00AE72F6" w:rsidRDefault="004F7948" w:rsidP="00A846DF">
      <w:pPr>
        <w:autoSpaceDE w:val="0"/>
        <w:autoSpaceDN w:val="0"/>
        <w:adjustRightInd w:val="0"/>
        <w:spacing w:after="0" w:line="360" w:lineRule="auto"/>
        <w:rPr>
          <w:rFonts w:eastAsia="Times New Roman" w:cstheme="minorHAnsi"/>
          <w:i/>
          <w:color w:val="000000"/>
          <w:u w:val="single"/>
          <w:lang w:eastAsia="pl-PL"/>
        </w:rPr>
      </w:pPr>
      <w:r w:rsidRPr="00AE72F6">
        <w:rPr>
          <w:rFonts w:eastAsia="Times New Roman" w:cstheme="minorHAnsi"/>
          <w:i/>
          <w:color w:val="000000"/>
          <w:u w:val="single"/>
          <w:lang w:eastAsia="pl-PL"/>
        </w:rPr>
        <w:t>Wykonawca może sporządzić oświadczenie zgodnie ze w</w:t>
      </w:r>
      <w:r w:rsidR="000F20A8" w:rsidRPr="00AE72F6">
        <w:rPr>
          <w:rFonts w:eastAsia="Times New Roman" w:cstheme="minorHAnsi"/>
          <w:i/>
          <w:color w:val="000000"/>
          <w:u w:val="single"/>
          <w:lang w:eastAsia="pl-PL"/>
        </w:rPr>
        <w:t xml:space="preserve">zorem stanowiącym </w:t>
      </w:r>
      <w:r w:rsidR="000F20A8" w:rsidRPr="00B554F2">
        <w:rPr>
          <w:rFonts w:eastAsia="Times New Roman" w:cstheme="minorHAnsi"/>
          <w:b/>
          <w:i/>
          <w:color w:val="000000" w:themeColor="text1"/>
          <w:u w:val="single"/>
          <w:lang w:eastAsia="pl-PL"/>
        </w:rPr>
        <w:t>Załącznik nr 8</w:t>
      </w:r>
      <w:r w:rsidRPr="00B554F2">
        <w:rPr>
          <w:rFonts w:eastAsia="Times New Roman" w:cstheme="minorHAnsi"/>
          <w:b/>
          <w:i/>
          <w:color w:val="000000" w:themeColor="text1"/>
          <w:u w:val="single"/>
          <w:lang w:eastAsia="pl-PL"/>
        </w:rPr>
        <w:t xml:space="preserve"> </w:t>
      </w:r>
      <w:r w:rsidRPr="00B554F2">
        <w:rPr>
          <w:rFonts w:eastAsia="Times New Roman" w:cstheme="minorHAnsi"/>
          <w:b/>
          <w:i/>
          <w:color w:val="000000"/>
          <w:u w:val="single"/>
          <w:lang w:eastAsia="pl-PL"/>
        </w:rPr>
        <w:t>do SWZ.</w:t>
      </w:r>
    </w:p>
    <w:p w14:paraId="690FF321" w14:textId="5F748E14" w:rsidR="004F7948" w:rsidRPr="00AE72F6" w:rsidRDefault="004F7948" w:rsidP="00A846DF">
      <w:pPr>
        <w:autoSpaceDE w:val="0"/>
        <w:autoSpaceDN w:val="0"/>
        <w:adjustRightInd w:val="0"/>
        <w:spacing w:after="0" w:line="360" w:lineRule="auto"/>
        <w:ind w:left="709" w:hanging="425"/>
        <w:rPr>
          <w:rFonts w:eastAsia="Times New Roman" w:cstheme="minorHAnsi"/>
          <w:color w:val="000000"/>
          <w:lang w:eastAsia="pl-PL"/>
        </w:rPr>
      </w:pPr>
      <w:r w:rsidRPr="00AE72F6">
        <w:rPr>
          <w:rFonts w:eastAsia="Times New Roman" w:cstheme="minorHAnsi"/>
          <w:color w:val="000000"/>
          <w:lang w:eastAsia="pl-PL"/>
        </w:rPr>
        <w:t>7.3.</w:t>
      </w:r>
      <w:r w:rsidR="001875CD" w:rsidRPr="00AE72F6">
        <w:rPr>
          <w:rFonts w:eastAsia="Times New Roman" w:cstheme="minorHAnsi"/>
          <w:color w:val="000000"/>
          <w:lang w:eastAsia="pl-PL"/>
        </w:rPr>
        <w:tab/>
      </w:r>
      <w:r w:rsidR="001875CD" w:rsidRPr="00B554F2">
        <w:rPr>
          <w:rFonts w:eastAsia="Times New Roman" w:cstheme="minorHAnsi"/>
          <w:b/>
          <w:color w:val="000000"/>
          <w:lang w:eastAsia="pl-PL"/>
        </w:rPr>
        <w:t>oświadczenie</w:t>
      </w:r>
      <w:r w:rsidRPr="00B554F2">
        <w:rPr>
          <w:rFonts w:eastAsia="Times New Roman" w:cstheme="minorHAnsi"/>
          <w:b/>
          <w:color w:val="000000"/>
          <w:lang w:eastAsia="pl-PL"/>
        </w:rPr>
        <w:t xml:space="preserve"> wykonawcy o aktualności informacji</w:t>
      </w:r>
      <w:r w:rsidRPr="00AE72F6">
        <w:rPr>
          <w:rFonts w:eastAsia="Times New Roman" w:cstheme="minorHAnsi"/>
          <w:color w:val="000000"/>
          <w:lang w:eastAsia="pl-PL"/>
        </w:rPr>
        <w:t xml:space="preserve"> zawartych w oświadczeniu, o którym mowa w art. 125 ust. 1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w zakresie podstaw wykluczenia z postępowania wskazanych przez zamawiającego, o których mowa w:</w:t>
      </w:r>
    </w:p>
    <w:p w14:paraId="23EF226A" w14:textId="1E6BA72E"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a)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3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w:t>
      </w:r>
    </w:p>
    <w:p w14:paraId="56D2E295" w14:textId="0A4D05E2"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b)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4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 xml:space="preserve">, dotyczących orzeczenia zakazu ubiegania </w:t>
      </w:r>
      <w:r w:rsidRPr="00AE72F6">
        <w:rPr>
          <w:rFonts w:eastAsia="Times New Roman" w:cstheme="minorHAnsi"/>
          <w:color w:val="000000"/>
          <w:lang w:eastAsia="pl-PL"/>
        </w:rPr>
        <w:t xml:space="preserve">się </w:t>
      </w:r>
      <w:r w:rsidRPr="00AE72F6">
        <w:rPr>
          <w:rFonts w:eastAsia="Times New Roman" w:cstheme="minorHAnsi"/>
          <w:color w:val="000000"/>
          <w:lang w:eastAsia="pl-PL"/>
        </w:rPr>
        <w:br/>
      </w:r>
      <w:r w:rsidR="004F7948" w:rsidRPr="00AE72F6">
        <w:rPr>
          <w:rFonts w:eastAsia="Times New Roman" w:cstheme="minorHAnsi"/>
          <w:color w:val="000000"/>
          <w:lang w:eastAsia="pl-PL"/>
        </w:rPr>
        <w:t>o zamówienie publiczne tytułem środka zapobiegawczego,</w:t>
      </w:r>
    </w:p>
    <w:p w14:paraId="2E44F687" w14:textId="5025F383"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lastRenderedPageBreak/>
        <w:t xml:space="preserve">c)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5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 dotyczących zawarcia z innymi wykonawcami</w:t>
      </w:r>
      <w:r w:rsidRPr="00AE72F6">
        <w:rPr>
          <w:rFonts w:eastAsia="Times New Roman" w:cstheme="minorHAnsi"/>
          <w:color w:val="000000"/>
          <w:lang w:eastAsia="pl-PL"/>
        </w:rPr>
        <w:t xml:space="preserve"> </w:t>
      </w:r>
      <w:r w:rsidR="004F7948" w:rsidRPr="00AE72F6">
        <w:rPr>
          <w:rFonts w:eastAsia="Times New Roman" w:cstheme="minorHAnsi"/>
          <w:color w:val="000000"/>
          <w:lang w:eastAsia="pl-PL"/>
        </w:rPr>
        <w:t>porozumienia mającego na celu zakłócenie konkurencji,</w:t>
      </w:r>
    </w:p>
    <w:p w14:paraId="26B26FE3" w14:textId="5AFBD5FC"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d)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6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w:t>
      </w:r>
    </w:p>
    <w:p w14:paraId="45C381E7" w14:textId="4A644DC8" w:rsidR="004F7948" w:rsidRPr="00AE72F6" w:rsidRDefault="004F7948" w:rsidP="00A846DF">
      <w:pPr>
        <w:autoSpaceDE w:val="0"/>
        <w:autoSpaceDN w:val="0"/>
        <w:adjustRightInd w:val="0"/>
        <w:spacing w:after="0" w:line="360" w:lineRule="auto"/>
        <w:rPr>
          <w:rFonts w:eastAsia="Times New Roman" w:cstheme="minorHAnsi"/>
          <w:i/>
          <w:iCs/>
          <w:color w:val="000000"/>
          <w:lang w:eastAsia="pl-PL"/>
        </w:rPr>
      </w:pPr>
      <w:r w:rsidRPr="00AE72F6">
        <w:rPr>
          <w:rFonts w:eastAsia="Times New Roman" w:cstheme="minorHAnsi"/>
          <w:i/>
          <w:iCs/>
          <w:color w:val="000000"/>
          <w:u w:val="single"/>
          <w:lang w:eastAsia="pl-PL"/>
        </w:rPr>
        <w:t>Wykonawca może sporządzić oświadczenie zgodnie ze wz</w:t>
      </w:r>
      <w:r w:rsidR="000F20A8" w:rsidRPr="00AE72F6">
        <w:rPr>
          <w:rFonts w:eastAsia="Times New Roman" w:cstheme="minorHAnsi"/>
          <w:i/>
          <w:iCs/>
          <w:color w:val="000000"/>
          <w:u w:val="single"/>
          <w:lang w:eastAsia="pl-PL"/>
        </w:rPr>
        <w:t xml:space="preserve">orem stanowiącym </w:t>
      </w:r>
      <w:r w:rsidR="000F20A8" w:rsidRPr="00B554F2">
        <w:rPr>
          <w:rFonts w:eastAsia="Times New Roman" w:cstheme="minorHAnsi"/>
          <w:b/>
          <w:i/>
          <w:iCs/>
          <w:color w:val="000000" w:themeColor="text1"/>
          <w:u w:val="single"/>
          <w:lang w:eastAsia="pl-PL"/>
        </w:rPr>
        <w:t>Załącznik nr 9</w:t>
      </w:r>
      <w:r w:rsidRPr="00B554F2">
        <w:rPr>
          <w:rFonts w:eastAsia="Times New Roman" w:cstheme="minorHAnsi"/>
          <w:b/>
          <w:i/>
          <w:iCs/>
          <w:color w:val="000000" w:themeColor="text1"/>
          <w:u w:val="single"/>
          <w:lang w:eastAsia="pl-PL"/>
        </w:rPr>
        <w:t xml:space="preserve"> </w:t>
      </w:r>
      <w:r w:rsidRPr="00B554F2">
        <w:rPr>
          <w:rFonts w:eastAsia="Times New Roman" w:cstheme="minorHAnsi"/>
          <w:b/>
          <w:i/>
          <w:iCs/>
          <w:color w:val="000000"/>
          <w:u w:val="single"/>
          <w:lang w:eastAsia="pl-PL"/>
        </w:rPr>
        <w:t>do SWZ</w:t>
      </w:r>
      <w:r w:rsidRPr="00B554F2">
        <w:rPr>
          <w:rFonts w:eastAsia="Times New Roman" w:cstheme="minorHAnsi"/>
          <w:b/>
          <w:i/>
          <w:iCs/>
          <w:color w:val="000000"/>
          <w:lang w:eastAsia="pl-PL"/>
        </w:rPr>
        <w:t>.</w:t>
      </w:r>
    </w:p>
    <w:p w14:paraId="785B6071" w14:textId="4DE45D3B" w:rsidR="004F7948" w:rsidRPr="00AE72F6" w:rsidRDefault="004F7948" w:rsidP="00A846DF">
      <w:pPr>
        <w:autoSpaceDE w:val="0"/>
        <w:autoSpaceDN w:val="0"/>
        <w:adjustRightInd w:val="0"/>
        <w:spacing w:after="0" w:line="360" w:lineRule="auto"/>
        <w:rPr>
          <w:rFonts w:eastAsia="Times New Roman" w:cstheme="minorHAnsi"/>
          <w:b/>
          <w:color w:val="000000"/>
          <w:u w:val="single"/>
          <w:lang w:eastAsia="pl-PL"/>
        </w:rPr>
      </w:pPr>
      <w:r w:rsidRPr="00AE72F6">
        <w:rPr>
          <w:rFonts w:eastAsia="Times New Roman" w:cstheme="minorHAnsi"/>
          <w:b/>
          <w:color w:val="000000"/>
          <w:u w:val="single"/>
          <w:lang w:eastAsia="pl-PL"/>
        </w:rPr>
        <w:t>8. Dokumenty podmiotów zagranicznych</w:t>
      </w:r>
    </w:p>
    <w:p w14:paraId="648FD3F9" w14:textId="2797D3FC" w:rsidR="004F7948" w:rsidRPr="00AE72F6" w:rsidRDefault="004F7948" w:rsidP="00A846DF">
      <w:pPr>
        <w:autoSpaceDE w:val="0"/>
        <w:autoSpaceDN w:val="0"/>
        <w:adjustRightInd w:val="0"/>
        <w:spacing w:after="0" w:line="360" w:lineRule="auto"/>
        <w:ind w:left="426" w:hanging="426"/>
        <w:rPr>
          <w:rFonts w:eastAsia="Times New Roman" w:cstheme="minorHAnsi"/>
          <w:color w:val="000000"/>
          <w:lang w:eastAsia="pl-PL"/>
        </w:rPr>
      </w:pPr>
      <w:r w:rsidRPr="00AE72F6">
        <w:rPr>
          <w:rFonts w:eastAsia="Times New Roman" w:cstheme="minorHAnsi"/>
          <w:color w:val="000000"/>
          <w:lang w:eastAsia="pl-PL"/>
        </w:rPr>
        <w:t>8.1.</w:t>
      </w:r>
      <w:r w:rsidRPr="00AE72F6">
        <w:rPr>
          <w:rFonts w:eastAsia="Times New Roman" w:cstheme="minorHAnsi"/>
          <w:color w:val="000000"/>
          <w:lang w:eastAsia="pl-PL"/>
        </w:rPr>
        <w:tab/>
        <w:t xml:space="preserve">Jeżeli Wykonawca ma siedzibę lub miejsce zamieszkania poza </w:t>
      </w:r>
      <w:r w:rsidR="0025717C" w:rsidRPr="00AE72F6">
        <w:rPr>
          <w:rFonts w:eastAsia="Times New Roman" w:cstheme="minorHAnsi"/>
          <w:color w:val="000000"/>
          <w:lang w:eastAsia="pl-PL"/>
        </w:rPr>
        <w:t>granicami</w:t>
      </w:r>
      <w:r w:rsidRPr="00AE72F6">
        <w:rPr>
          <w:rFonts w:eastAsia="Times New Roman" w:cstheme="minorHAnsi"/>
          <w:color w:val="000000"/>
          <w:lang w:eastAsia="pl-PL"/>
        </w:rPr>
        <w:t xml:space="preserve">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7.1. Dokument ten powinien być wystawiony nie wcześniej niż 6 miesiące przed jego złożeniem.</w:t>
      </w:r>
    </w:p>
    <w:p w14:paraId="0699B3AC" w14:textId="77777777" w:rsidR="0053748F" w:rsidRPr="0053748F" w:rsidRDefault="004F7948" w:rsidP="009A0855">
      <w:pPr>
        <w:autoSpaceDE w:val="0"/>
        <w:autoSpaceDN w:val="0"/>
        <w:adjustRightInd w:val="0"/>
        <w:spacing w:after="120" w:line="360" w:lineRule="auto"/>
        <w:ind w:left="425" w:hanging="425"/>
        <w:rPr>
          <w:rFonts w:eastAsia="Times New Roman" w:cstheme="minorHAnsi"/>
          <w:color w:val="000000"/>
          <w:lang w:eastAsia="pl-PL"/>
        </w:rPr>
      </w:pPr>
      <w:r w:rsidRPr="00AE72F6">
        <w:rPr>
          <w:rFonts w:eastAsia="Times New Roman" w:cstheme="minorHAnsi"/>
          <w:color w:val="000000"/>
          <w:lang w:eastAsia="pl-PL"/>
        </w:rPr>
        <w:t>8.2.</w:t>
      </w:r>
      <w:r w:rsidRPr="00AE72F6">
        <w:rPr>
          <w:rFonts w:eastAsia="Times New Roman" w:cstheme="minorHAnsi"/>
          <w:color w:val="000000"/>
          <w:lang w:eastAsia="pl-PL"/>
        </w:rPr>
        <w:tab/>
      </w:r>
      <w:r w:rsidR="0053748F" w:rsidRPr="0053748F">
        <w:rPr>
          <w:rFonts w:eastAsia="Times New Roman" w:cstheme="minorHAnsi"/>
          <w:color w:val="000000"/>
          <w:lang w:eastAsia="pl-PL"/>
        </w:rPr>
        <w:t xml:space="preserve">Jeżeli w kraju, w którym wykonawca ma siedzibę lub miejsce zamieszkania lub miejsce zamieszkania ma osoba, której dotyczy informacja albo dokument, nie wydaje się dokumentów, o których mowa w pkt. 8.1., lub gdy dokumenty te nie odnoszą się do wszystkich przypadków, o których mowa w art. 108 ust. 1 pkt 1, 2 i 4 ustawy </w:t>
      </w:r>
      <w:proofErr w:type="spellStart"/>
      <w:r w:rsidR="0053748F" w:rsidRPr="0053748F">
        <w:rPr>
          <w:rFonts w:eastAsia="Times New Roman" w:cstheme="minorHAnsi"/>
          <w:color w:val="000000"/>
          <w:lang w:eastAsia="pl-PL"/>
        </w:rPr>
        <w:t>Pzp</w:t>
      </w:r>
      <w:proofErr w:type="spellEnd"/>
      <w:r w:rsidR="0053748F" w:rsidRPr="0053748F">
        <w:rPr>
          <w:rFonts w:eastAsia="Times New Roman" w:cstheme="minorHAnsi"/>
          <w:color w:val="000000"/>
          <w:lang w:eastAsia="pl-PL"/>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 wystawiony nie wcześniej niż 6 miesiące przed jego złożeniem.</w:t>
      </w:r>
    </w:p>
    <w:p w14:paraId="782CBB87" w14:textId="77777777" w:rsidR="009A0855" w:rsidRDefault="0025717C" w:rsidP="009A0855">
      <w:pPr>
        <w:autoSpaceDE w:val="0"/>
        <w:autoSpaceDN w:val="0"/>
        <w:adjustRightInd w:val="0"/>
        <w:spacing w:after="0" w:line="360" w:lineRule="auto"/>
        <w:ind w:left="426" w:hanging="426"/>
        <w:rPr>
          <w:rFonts w:eastAsia="Times New Roman" w:cstheme="minorHAnsi"/>
          <w:lang w:eastAsia="pl-PL"/>
        </w:rPr>
      </w:pPr>
      <w:r w:rsidRPr="00AE72F6">
        <w:rPr>
          <w:rFonts w:eastAsia="Times New Roman" w:cstheme="minorHAnsi"/>
          <w:color w:val="000000"/>
          <w:lang w:eastAsia="pl-PL"/>
        </w:rPr>
        <w:t>9</w:t>
      </w:r>
      <w:r w:rsidR="004F7948" w:rsidRPr="00AE72F6">
        <w:rPr>
          <w:rFonts w:eastAsia="Times New Roman" w:cstheme="minorHAnsi"/>
          <w:color w:val="000000"/>
          <w:lang w:eastAsia="pl-PL"/>
        </w:rPr>
        <w:t>.</w:t>
      </w:r>
      <w:r w:rsidR="00D05B07" w:rsidRPr="00AE72F6">
        <w:rPr>
          <w:rFonts w:eastAsia="Times New Roman" w:cstheme="minorHAnsi"/>
          <w:color w:val="000000"/>
          <w:lang w:eastAsia="pl-PL"/>
        </w:rPr>
        <w:tab/>
      </w:r>
      <w:r w:rsidRPr="00AE72F6">
        <w:rPr>
          <w:rFonts w:eastAsia="Times New Roman" w:cstheme="minorHAnsi"/>
          <w:lang w:eastAsia="pl-PL"/>
        </w:rPr>
        <w:t xml:space="preserve">W przypadku </w:t>
      </w:r>
      <w:r w:rsidR="00D05B07" w:rsidRPr="00AE72F6">
        <w:rPr>
          <w:rFonts w:eastAsia="Times New Roman" w:cstheme="minorHAnsi"/>
          <w:lang w:eastAsia="pl-PL"/>
        </w:rPr>
        <w:t>wykonawców wspólnie ubiegających</w:t>
      </w:r>
      <w:r w:rsidRPr="00AE72F6">
        <w:rPr>
          <w:rFonts w:eastAsia="Times New Roman" w:cstheme="minorHAnsi"/>
          <w:lang w:eastAsia="pl-PL"/>
        </w:rPr>
        <w:t xml:space="preserve"> się o udzielenie zamówienia</w:t>
      </w:r>
      <w:r w:rsidR="00D05B07" w:rsidRPr="00AE72F6">
        <w:rPr>
          <w:rFonts w:eastAsia="Times New Roman" w:cstheme="minorHAnsi"/>
          <w:lang w:eastAsia="pl-PL"/>
        </w:rPr>
        <w:t>,</w:t>
      </w:r>
      <w:r w:rsidRPr="00AE72F6">
        <w:rPr>
          <w:rFonts w:eastAsia="Times New Roman" w:cstheme="minorHAnsi"/>
          <w:lang w:eastAsia="pl-PL"/>
        </w:rPr>
        <w:t xml:space="preserve"> </w:t>
      </w:r>
      <w:r w:rsidR="001875CD" w:rsidRPr="00AE72F6">
        <w:rPr>
          <w:rFonts w:eastAsia="Times New Roman" w:cstheme="minorHAnsi"/>
          <w:lang w:eastAsia="pl-PL"/>
        </w:rPr>
        <w:t>podmiotowe środki dowodowe</w:t>
      </w:r>
      <w:r w:rsidRPr="00AE72F6">
        <w:rPr>
          <w:rFonts w:eastAsia="Times New Roman" w:cstheme="minorHAnsi"/>
          <w:lang w:eastAsia="pl-PL"/>
        </w:rPr>
        <w:t xml:space="preserve"> wskazane w pkt. 7.1. – 7.3. składa</w:t>
      </w:r>
      <w:r w:rsidR="00D05B07" w:rsidRPr="00AE72F6">
        <w:rPr>
          <w:rFonts w:eastAsia="Times New Roman" w:cstheme="minorHAnsi"/>
          <w:lang w:eastAsia="pl-PL"/>
        </w:rPr>
        <w:t xml:space="preserve"> odrębnie każdy z wykonawców</w:t>
      </w:r>
      <w:r w:rsidRPr="00AE72F6">
        <w:rPr>
          <w:rFonts w:eastAsia="Times New Roman" w:cstheme="minorHAnsi"/>
          <w:lang w:eastAsia="pl-PL"/>
        </w:rPr>
        <w:t xml:space="preserve"> wspólnie ubiegający</w:t>
      </w:r>
      <w:r w:rsidR="00D05B07" w:rsidRPr="00AE72F6">
        <w:rPr>
          <w:rFonts w:eastAsia="Times New Roman" w:cstheme="minorHAnsi"/>
          <w:lang w:eastAsia="pl-PL"/>
        </w:rPr>
        <w:t>ch</w:t>
      </w:r>
      <w:r w:rsidRPr="00AE72F6">
        <w:rPr>
          <w:rFonts w:eastAsia="Times New Roman" w:cstheme="minorHAnsi"/>
          <w:lang w:eastAsia="pl-PL"/>
        </w:rPr>
        <w:t xml:space="preserve"> się o udzielenia zamówienia.</w:t>
      </w:r>
    </w:p>
    <w:p w14:paraId="2F188275" w14:textId="67232573" w:rsidR="009A0855" w:rsidRPr="009A0855" w:rsidRDefault="009A0855" w:rsidP="009A0855">
      <w:pPr>
        <w:autoSpaceDE w:val="0"/>
        <w:autoSpaceDN w:val="0"/>
        <w:adjustRightInd w:val="0"/>
        <w:spacing w:after="0" w:line="360" w:lineRule="auto"/>
        <w:ind w:left="426" w:hanging="426"/>
        <w:rPr>
          <w:rFonts w:eastAsia="Times New Roman" w:cstheme="minorHAnsi"/>
          <w:lang w:eastAsia="pl-PL"/>
        </w:rPr>
      </w:pPr>
      <w:r>
        <w:rPr>
          <w:rFonts w:eastAsia="Times New Roman" w:cstheme="minorHAnsi"/>
          <w:color w:val="000000"/>
          <w:lang w:eastAsia="pl-PL"/>
        </w:rPr>
        <w:t xml:space="preserve">10. </w:t>
      </w:r>
      <w:r w:rsidRPr="009A0855">
        <w:rPr>
          <w:rFonts w:cstheme="minorHAnsi"/>
        </w:rPr>
        <w:t>Zamawiający wykluczy z postępowania wykonawcę na podstawie:</w:t>
      </w:r>
    </w:p>
    <w:p w14:paraId="5A51973F" w14:textId="77777777" w:rsidR="009A0855" w:rsidRPr="009A0855" w:rsidRDefault="009A0855" w:rsidP="00422E21">
      <w:pPr>
        <w:pStyle w:val="Akapitzlist"/>
        <w:numPr>
          <w:ilvl w:val="0"/>
          <w:numId w:val="22"/>
        </w:numPr>
        <w:tabs>
          <w:tab w:val="left" w:pos="1843"/>
        </w:tabs>
        <w:spacing w:line="360" w:lineRule="auto"/>
        <w:rPr>
          <w:rFonts w:eastAsia="Times New Roman" w:cstheme="minorHAnsi"/>
          <w:sz w:val="22"/>
        </w:rPr>
      </w:pPr>
      <w:r w:rsidRPr="009A0855">
        <w:rPr>
          <w:rFonts w:cstheme="minorHAnsi"/>
          <w:sz w:val="22"/>
        </w:rPr>
        <w:t xml:space="preserve">art. 5k rozporządzenia Rady (UE) nr 833/2014 z dnia 31 lipca 2014 r. dotyczącego środków ograniczających w związku z działaniami Rosji destabilizującymi sytuację na Ukrainie </w:t>
      </w:r>
      <w:r w:rsidRPr="009A0855">
        <w:rPr>
          <w:rFonts w:cstheme="minorHAnsi"/>
          <w:sz w:val="22"/>
        </w:rPr>
        <w:br/>
        <w:t xml:space="preserve">(Dz. Urz. UE nr L 229 z 31.7.2014, str. 1 ze zm.), dalej: rozporządzenie 833/2014, </w:t>
      </w:r>
    </w:p>
    <w:p w14:paraId="6CB7E28F" w14:textId="2CB5B680" w:rsidR="009A0855" w:rsidRPr="00A279CE" w:rsidRDefault="009A0855" w:rsidP="00A279CE">
      <w:pPr>
        <w:pStyle w:val="Akapitzlist"/>
        <w:numPr>
          <w:ilvl w:val="0"/>
          <w:numId w:val="22"/>
        </w:numPr>
        <w:tabs>
          <w:tab w:val="left" w:pos="1843"/>
        </w:tabs>
        <w:spacing w:line="360" w:lineRule="auto"/>
        <w:rPr>
          <w:rFonts w:eastAsia="Times New Roman" w:cstheme="minorHAnsi"/>
          <w:sz w:val="22"/>
        </w:rPr>
      </w:pPr>
      <w:r w:rsidRPr="009A0855">
        <w:rPr>
          <w:rFonts w:cstheme="minorHAnsi"/>
          <w:sz w:val="22"/>
        </w:rPr>
        <w:t>art. 7 ust. 1 ustawy z dnia 13 kwietnia 2022 r. o szczególnych rozwiązaniach w zakresie przeciwdziałania wspieraniu agresji na Ukrainę oraz służących ochronie bezpieczeństwa narodowego (Dz.U. z 2023 r. poz. 1497 ze zm.).</w:t>
      </w:r>
    </w:p>
    <w:p w14:paraId="6D254501" w14:textId="59DF16C1" w:rsidR="00FE25A0" w:rsidRPr="00AE72F6" w:rsidRDefault="00604221" w:rsidP="00CD600B">
      <w:pPr>
        <w:pStyle w:val="Nagwek1"/>
      </w:pPr>
      <w:bookmarkStart w:id="16" w:name="_Toc193872919"/>
      <w:r w:rsidRPr="00AE72F6">
        <w:lastRenderedPageBreak/>
        <w:t xml:space="preserve">CZĘŚĆ </w:t>
      </w:r>
      <w:r w:rsidR="00FE25A0" w:rsidRPr="00AE72F6">
        <w:t>VIII. Informacja o warunkach udziału w postępowaniu o udzielenie zamówienia</w:t>
      </w:r>
      <w:r w:rsidR="008B097D" w:rsidRPr="00AE72F6">
        <w:t xml:space="preserve"> wraz z wykazem podmiotowych środków dowodowych</w:t>
      </w:r>
      <w:r w:rsidR="001875CD" w:rsidRPr="00AE72F6">
        <w:t xml:space="preserve"> potwierdzających spełnianie warunków udziału w postępowaniu</w:t>
      </w:r>
      <w:bookmarkEnd w:id="16"/>
    </w:p>
    <w:p w14:paraId="49D532D8" w14:textId="5A092D16" w:rsidR="00FE25A0" w:rsidRPr="00AE72F6" w:rsidRDefault="00FE25A0"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 xml:space="preserve">1. Zgodnie z art. 112 ust. 2 ustawy </w:t>
      </w:r>
      <w:proofErr w:type="spellStart"/>
      <w:r w:rsidRPr="00AE72F6">
        <w:rPr>
          <w:rFonts w:eastAsia="Times New Roman" w:cstheme="minorHAnsi"/>
          <w:lang w:eastAsia="ar-SA"/>
        </w:rPr>
        <w:t>Pzp</w:t>
      </w:r>
      <w:proofErr w:type="spellEnd"/>
      <w:r w:rsidRPr="00AE72F6">
        <w:rPr>
          <w:rFonts w:eastAsia="Times New Roman" w:cstheme="minorHAnsi"/>
          <w:lang w:eastAsia="ar-SA"/>
        </w:rPr>
        <w:t xml:space="preserve">, Zamawiający ustala </w:t>
      </w:r>
      <w:r w:rsidR="00912426" w:rsidRPr="00AE72F6">
        <w:rPr>
          <w:rFonts w:eastAsia="Times New Roman" w:cstheme="minorHAnsi"/>
          <w:lang w:eastAsia="ar-SA"/>
        </w:rPr>
        <w:t>warunki udziału</w:t>
      </w:r>
      <w:r w:rsidRPr="00AE72F6">
        <w:rPr>
          <w:rFonts w:eastAsia="Times New Roman" w:cstheme="minorHAnsi"/>
          <w:lang w:eastAsia="ar-SA"/>
        </w:rPr>
        <w:t xml:space="preserve"> w postępowaniu </w:t>
      </w:r>
      <w:r w:rsidR="001875CD" w:rsidRPr="00AE72F6">
        <w:rPr>
          <w:rFonts w:eastAsia="Times New Roman" w:cstheme="minorHAnsi"/>
          <w:lang w:eastAsia="ar-SA"/>
        </w:rPr>
        <w:t>dotyczące</w:t>
      </w:r>
      <w:r w:rsidRPr="00AE72F6">
        <w:rPr>
          <w:rFonts w:eastAsia="Times New Roman" w:cstheme="minorHAnsi"/>
          <w:lang w:eastAsia="ar-SA"/>
        </w:rPr>
        <w:t>:</w:t>
      </w:r>
    </w:p>
    <w:p w14:paraId="5F1E2B9C" w14:textId="65417C99"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1.1. zdolności do wyst</w:t>
      </w:r>
      <w:r w:rsidR="00912426" w:rsidRPr="00AE72F6">
        <w:rPr>
          <w:rFonts w:eastAsia="Times New Roman" w:cstheme="minorHAnsi"/>
          <w:lang w:eastAsia="ar-SA"/>
        </w:rPr>
        <w:t xml:space="preserve">ępowania w obrocie gospodarczym - </w:t>
      </w:r>
      <w:r w:rsidR="00912426" w:rsidRPr="00B554F2">
        <w:rPr>
          <w:rFonts w:eastAsia="Times New Roman" w:cstheme="minorHAnsi"/>
          <w:color w:val="7030A0"/>
          <w:lang w:eastAsia="ar-SA"/>
        </w:rPr>
        <w:t>zamawiający nie określa warunku;</w:t>
      </w:r>
    </w:p>
    <w:p w14:paraId="61CD02D4" w14:textId="157B85D0"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1.2. uprawnień do prowadzenia określonej działalności gospodarczej lub zawodowej, o ile w</w:t>
      </w:r>
      <w:r w:rsidR="006E2846" w:rsidRPr="00AE72F6">
        <w:rPr>
          <w:rFonts w:eastAsia="Times New Roman" w:cstheme="minorHAnsi"/>
          <w:lang w:eastAsia="ar-SA"/>
        </w:rPr>
        <w:t>y</w:t>
      </w:r>
      <w:r w:rsidRPr="00AE72F6">
        <w:rPr>
          <w:rFonts w:eastAsia="Times New Roman" w:cstheme="minorHAnsi"/>
          <w:lang w:eastAsia="ar-SA"/>
        </w:rPr>
        <w:t>nika to z odrębnych pr</w:t>
      </w:r>
      <w:r w:rsidR="00912426" w:rsidRPr="00AE72F6">
        <w:rPr>
          <w:rFonts w:eastAsia="Times New Roman" w:cstheme="minorHAnsi"/>
          <w:lang w:eastAsia="ar-SA"/>
        </w:rPr>
        <w:t xml:space="preserve">zepisów - </w:t>
      </w:r>
      <w:r w:rsidR="00912426" w:rsidRPr="00B554F2">
        <w:rPr>
          <w:rFonts w:eastAsia="Times New Roman" w:cstheme="minorHAnsi"/>
          <w:color w:val="7030A0"/>
          <w:lang w:eastAsia="ar-SA"/>
        </w:rPr>
        <w:t>zamawiający nie określa warunku;</w:t>
      </w:r>
    </w:p>
    <w:p w14:paraId="3F04FBAD" w14:textId="28791573"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1.3. sytua</w:t>
      </w:r>
      <w:r w:rsidR="00912426" w:rsidRPr="00AE72F6">
        <w:rPr>
          <w:rFonts w:eastAsia="Times New Roman" w:cstheme="minorHAnsi"/>
          <w:lang w:eastAsia="ar-SA"/>
        </w:rPr>
        <w:t xml:space="preserve">cji ekonomicznej lub finansowej - </w:t>
      </w:r>
      <w:r w:rsidR="00912426" w:rsidRPr="00B554F2">
        <w:rPr>
          <w:rFonts w:eastAsia="Times New Roman" w:cstheme="minorHAnsi"/>
          <w:color w:val="7030A0"/>
          <w:lang w:eastAsia="ar-SA"/>
        </w:rPr>
        <w:t>zamawiający nie określa warunku;</w:t>
      </w:r>
    </w:p>
    <w:p w14:paraId="783BC675" w14:textId="0508CDD2"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1.4. zdolności technicznej lub zawodowe</w:t>
      </w:r>
      <w:r w:rsidRPr="00AE72F6">
        <w:rPr>
          <w:rFonts w:eastAsia="Times New Roman" w:cstheme="minorHAnsi"/>
          <w:color w:val="000000" w:themeColor="text1"/>
          <w:lang w:eastAsia="ar-SA"/>
        </w:rPr>
        <w:t>j</w:t>
      </w:r>
      <w:r w:rsidR="00BB0881" w:rsidRPr="00AE72F6">
        <w:rPr>
          <w:rFonts w:eastAsia="Times New Roman" w:cstheme="minorHAnsi"/>
          <w:color w:val="000000" w:themeColor="text1"/>
          <w:lang w:eastAsia="ar-SA"/>
        </w:rPr>
        <w:t xml:space="preserve"> - </w:t>
      </w:r>
      <w:r w:rsidR="00832814" w:rsidRPr="00B554F2">
        <w:rPr>
          <w:rFonts w:eastAsia="Times New Roman" w:cstheme="minorHAnsi"/>
          <w:color w:val="7030A0"/>
          <w:lang w:eastAsia="ar-SA"/>
        </w:rPr>
        <w:t>zamawiający nie określa warunku.</w:t>
      </w:r>
    </w:p>
    <w:p w14:paraId="6C29219D" w14:textId="423087A2" w:rsidR="008106C6" w:rsidRPr="008907FC" w:rsidRDefault="00FB319E" w:rsidP="008907FC">
      <w:pPr>
        <w:autoSpaceDE w:val="0"/>
        <w:autoSpaceDN w:val="0"/>
        <w:adjustRightInd w:val="0"/>
        <w:spacing w:line="360" w:lineRule="auto"/>
        <w:ind w:left="284" w:hanging="284"/>
        <w:rPr>
          <w:rFonts w:eastAsia="Times New Roman" w:cstheme="minorHAnsi"/>
          <w:b/>
          <w:color w:val="000000"/>
          <w:lang w:eastAsia="pl-PL"/>
        </w:rPr>
      </w:pPr>
      <w:r w:rsidRPr="00AE72F6">
        <w:rPr>
          <w:rFonts w:eastAsia="Times New Roman" w:cstheme="minorHAnsi"/>
          <w:color w:val="000000"/>
          <w:lang w:eastAsia="pl-PL"/>
        </w:rPr>
        <w:t xml:space="preserve">2. </w:t>
      </w:r>
      <w:r w:rsidR="00EB7038" w:rsidRPr="00AE72F6">
        <w:rPr>
          <w:rFonts w:eastAsia="Times New Roman" w:cstheme="minorHAnsi"/>
          <w:b/>
          <w:lang w:eastAsia="pl-PL"/>
        </w:rPr>
        <w:t>W</w:t>
      </w:r>
      <w:r w:rsidR="008106C6" w:rsidRPr="00AE72F6">
        <w:rPr>
          <w:rFonts w:eastAsia="Times New Roman" w:cstheme="minorHAnsi"/>
          <w:b/>
          <w:lang w:eastAsia="pl-PL"/>
        </w:rPr>
        <w:t xml:space="preserve"> związku z brakiem warunków udziału w postępowaniu, Zamawia</w:t>
      </w:r>
      <w:r w:rsidR="00EB7038" w:rsidRPr="00AE72F6">
        <w:rPr>
          <w:rFonts w:eastAsia="Times New Roman" w:cstheme="minorHAnsi"/>
          <w:b/>
          <w:lang w:eastAsia="pl-PL"/>
        </w:rPr>
        <w:t>jący nie będzie wzywał Wykonawcy</w:t>
      </w:r>
      <w:r w:rsidR="008106C6" w:rsidRPr="00AE72F6">
        <w:rPr>
          <w:rFonts w:eastAsia="Times New Roman" w:cstheme="minorHAnsi"/>
          <w:b/>
          <w:lang w:eastAsia="pl-PL"/>
        </w:rPr>
        <w:t xml:space="preserve"> do złożenia </w:t>
      </w:r>
      <w:r w:rsidR="009D1338" w:rsidRPr="00AE72F6">
        <w:rPr>
          <w:rFonts w:eastAsia="Times New Roman" w:cstheme="minorHAnsi"/>
          <w:b/>
          <w:lang w:eastAsia="pl-PL"/>
        </w:rPr>
        <w:t xml:space="preserve">podmiotowych środków dowodowych </w:t>
      </w:r>
      <w:r w:rsidR="000F20A8" w:rsidRPr="00AE72F6">
        <w:rPr>
          <w:rFonts w:eastAsia="Times New Roman" w:cstheme="minorHAnsi"/>
          <w:b/>
          <w:lang w:eastAsia="pl-PL"/>
        </w:rPr>
        <w:t>w tym zakresie.</w:t>
      </w:r>
    </w:p>
    <w:p w14:paraId="2248AF46" w14:textId="46420CF2" w:rsidR="00FE25A0" w:rsidRPr="00AE72F6" w:rsidRDefault="00604221" w:rsidP="00CD600B">
      <w:pPr>
        <w:pStyle w:val="Nagwek1"/>
      </w:pPr>
      <w:bookmarkStart w:id="17" w:name="_Toc193872920"/>
      <w:r w:rsidRPr="00AE72F6">
        <w:t xml:space="preserve">CZĘŚĆ </w:t>
      </w:r>
      <w:r w:rsidR="00D27884" w:rsidRPr="00AE72F6">
        <w:t>I</w:t>
      </w:r>
      <w:r w:rsidR="00FE25A0" w:rsidRPr="00AE72F6">
        <w:t xml:space="preserve">X. Informacja o środkach komunikacji elektronicznej, przy użyciu których zamawiający będzie komunikował się </w:t>
      </w:r>
      <w:r w:rsidR="008106C6" w:rsidRPr="00AE72F6">
        <w:t xml:space="preserve">z wykonawcami, oraz informacje </w:t>
      </w:r>
      <w:r w:rsidR="00FE25A0" w:rsidRPr="00AE72F6">
        <w:t>o wymaganiach technicznych i organizac</w:t>
      </w:r>
      <w:r w:rsidR="008106C6" w:rsidRPr="00AE72F6">
        <w:t xml:space="preserve">yjnych sporządzania, wysyłania </w:t>
      </w:r>
      <w:r w:rsidR="00FE25A0" w:rsidRPr="00AE72F6">
        <w:t>i odbierania korespondencji elektronicznej</w:t>
      </w:r>
      <w:bookmarkEnd w:id="17"/>
    </w:p>
    <w:p w14:paraId="6A390EC6" w14:textId="3E28A418" w:rsidR="00A87B97" w:rsidRPr="00AE72F6" w:rsidRDefault="00A87B97" w:rsidP="00A846DF">
      <w:pPr>
        <w:spacing w:after="0" w:line="360" w:lineRule="auto"/>
        <w:rPr>
          <w:rFonts w:cstheme="minorHAnsi"/>
        </w:rPr>
      </w:pPr>
      <w:r w:rsidRPr="00AE72F6">
        <w:rPr>
          <w:rFonts w:cstheme="minorHAnsi"/>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AB2B3F">
        <w:rPr>
          <w:rFonts w:cstheme="minorHAnsi"/>
        </w:rPr>
        <w:t xml:space="preserve"> </w:t>
      </w:r>
      <w:r w:rsidRPr="00AE72F6">
        <w:rPr>
          <w:rFonts w:cstheme="minorHAnsi"/>
        </w:rPr>
        <w:t>r., poz. 2452) oraz Rozporządzeniu Ministra Rozwoju, Pracy i Technol</w:t>
      </w:r>
      <w:r w:rsidR="006D670B">
        <w:rPr>
          <w:rFonts w:cstheme="minorHAnsi"/>
        </w:rPr>
        <w:t xml:space="preserve">ogii z dnia 23 grudnia 2020 r. </w:t>
      </w:r>
      <w:r w:rsidRPr="00AE72F6">
        <w:rPr>
          <w:rFonts w:cstheme="minorHAnsi"/>
        </w:rPr>
        <w:t>w sprawie podmiotowych środków dowodowych oraz innych dokumentów lub oświadczeń, jakich może żądać zamawiający od wykonawcy (Dz. U. z 2020 r., poz. 2415)</w:t>
      </w:r>
      <w:r w:rsidR="00ED0755" w:rsidRPr="00AE72F6">
        <w:rPr>
          <w:rFonts w:cstheme="minorHAnsi"/>
        </w:rPr>
        <w:t>, w szczególności:</w:t>
      </w:r>
    </w:p>
    <w:p w14:paraId="38FD798D" w14:textId="6F262F45" w:rsidR="00947D48" w:rsidRPr="00947D48" w:rsidRDefault="00947D48" w:rsidP="00422E21">
      <w:pPr>
        <w:pStyle w:val="Akapitzlist"/>
        <w:numPr>
          <w:ilvl w:val="0"/>
          <w:numId w:val="23"/>
        </w:numPr>
        <w:spacing w:line="360" w:lineRule="auto"/>
        <w:rPr>
          <w:rFonts w:cstheme="minorHAnsi"/>
          <w:sz w:val="22"/>
          <w:szCs w:val="22"/>
        </w:rPr>
      </w:pPr>
      <w:r w:rsidRPr="003D4D85">
        <w:rPr>
          <w:rFonts w:cstheme="minorHAnsi"/>
          <w:sz w:val="22"/>
          <w:szCs w:val="22"/>
        </w:rPr>
        <w:t xml:space="preserve">Oferty i oświadczenia JEDZ, </w:t>
      </w:r>
      <w:r w:rsidRPr="00947D48">
        <w:rPr>
          <w:rFonts w:cstheme="minorHAnsi"/>
          <w:sz w:val="22"/>
          <w:szCs w:val="22"/>
        </w:rPr>
        <w:t>oświadczenia, o których mow</w:t>
      </w:r>
      <w:r w:rsidR="0075046C">
        <w:rPr>
          <w:rFonts w:cstheme="minorHAnsi"/>
          <w:sz w:val="22"/>
          <w:szCs w:val="22"/>
        </w:rPr>
        <w:t xml:space="preserve">a w części XIII ust. 1 pkt  </w:t>
      </w:r>
      <w:r w:rsidRPr="0075046C">
        <w:rPr>
          <w:rFonts w:cstheme="minorHAnsi"/>
          <w:sz w:val="22"/>
          <w:szCs w:val="22"/>
        </w:rPr>
        <w:t>1.11</w:t>
      </w:r>
      <w:r w:rsidRPr="00947D48">
        <w:rPr>
          <w:rFonts w:cstheme="minorHAnsi"/>
          <w:sz w:val="22"/>
          <w:szCs w:val="22"/>
        </w:rPr>
        <w:t xml:space="preserve"> </w:t>
      </w:r>
      <w:r w:rsidR="0075046C">
        <w:rPr>
          <w:rFonts w:cstheme="minorHAnsi"/>
          <w:sz w:val="22"/>
          <w:szCs w:val="22"/>
        </w:rPr>
        <w:t xml:space="preserve">i </w:t>
      </w:r>
      <w:r w:rsidR="0075046C" w:rsidRPr="0075046C">
        <w:rPr>
          <w:rFonts w:cstheme="minorHAnsi"/>
          <w:strike/>
          <w:sz w:val="22"/>
          <w:szCs w:val="22"/>
        </w:rPr>
        <w:t>1.12</w:t>
      </w:r>
      <w:r w:rsidR="0075046C">
        <w:rPr>
          <w:rFonts w:cstheme="minorHAnsi"/>
          <w:sz w:val="22"/>
          <w:szCs w:val="22"/>
        </w:rPr>
        <w:t xml:space="preserve"> </w:t>
      </w:r>
      <w:r w:rsidRPr="00947D48">
        <w:rPr>
          <w:rFonts w:cstheme="minorHAnsi"/>
          <w:sz w:val="22"/>
          <w:szCs w:val="22"/>
        </w:rPr>
        <w:t xml:space="preserve">SWZ, należy złożyć pod rygorem nieważności w formie elektronicznej, opatrzonej kwalifikowanym podpisem elektronicznym. </w:t>
      </w:r>
    </w:p>
    <w:p w14:paraId="74E37EC4" w14:textId="62DA9EEB" w:rsidR="00947D48" w:rsidRDefault="00947D48" w:rsidP="00422E21">
      <w:pPr>
        <w:pStyle w:val="Akapitzlist"/>
        <w:numPr>
          <w:ilvl w:val="0"/>
          <w:numId w:val="23"/>
        </w:numPr>
        <w:spacing w:line="360" w:lineRule="auto"/>
        <w:rPr>
          <w:rFonts w:cstheme="minorHAnsi"/>
          <w:sz w:val="22"/>
          <w:szCs w:val="22"/>
        </w:rPr>
      </w:pPr>
      <w:r w:rsidRPr="00947D48">
        <w:rPr>
          <w:rFonts w:cstheme="minorHAnsi"/>
          <w:sz w:val="22"/>
          <w:szCs w:val="22"/>
        </w:rPr>
        <w:t xml:space="preserve">Oferty, oświadczenia JEDZ, oświadczenia, o których mowa w części XIII </w:t>
      </w:r>
      <w:r w:rsidR="0075046C">
        <w:rPr>
          <w:rFonts w:cstheme="minorHAnsi"/>
          <w:sz w:val="22"/>
          <w:szCs w:val="22"/>
        </w:rPr>
        <w:t>ust. 1 pkt 1.11</w:t>
      </w:r>
      <w:r w:rsidRPr="00947D48">
        <w:rPr>
          <w:rFonts w:cstheme="minorHAnsi"/>
          <w:sz w:val="22"/>
          <w:szCs w:val="22"/>
        </w:rPr>
        <w:t xml:space="preserve"> </w:t>
      </w:r>
      <w:r w:rsidR="0075046C">
        <w:rPr>
          <w:rFonts w:cstheme="minorHAnsi"/>
          <w:sz w:val="22"/>
          <w:szCs w:val="22"/>
        </w:rPr>
        <w:t>i</w:t>
      </w:r>
      <w:r w:rsidR="0075046C" w:rsidRPr="0075046C">
        <w:rPr>
          <w:rFonts w:cstheme="minorHAnsi"/>
          <w:strike/>
          <w:sz w:val="22"/>
          <w:szCs w:val="22"/>
        </w:rPr>
        <w:t xml:space="preserve"> 1.12</w:t>
      </w:r>
      <w:r w:rsidRPr="00947D48">
        <w:rPr>
          <w:rFonts w:cstheme="minorHAnsi"/>
          <w:sz w:val="22"/>
          <w:szCs w:val="22"/>
        </w:rPr>
        <w:t xml:space="preserve"> SWZ,</w:t>
      </w:r>
      <w:r w:rsidRPr="003D4D85">
        <w:rPr>
          <w:rFonts w:cstheme="minorHAnsi"/>
          <w:sz w:val="22"/>
          <w:szCs w:val="22"/>
        </w:rPr>
        <w:t xml:space="preserve"> 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o informatyzacji działalności podmiotów realizujących zadania publiczne (Dz. U. z 2023 r. poz. 57 ze zm.), z uwzględnieniem rodzaju przekazywanych danych.  </w:t>
      </w:r>
    </w:p>
    <w:p w14:paraId="63227EA1" w14:textId="56832242" w:rsidR="00A87B97" w:rsidRPr="00947D48" w:rsidRDefault="00A87B97" w:rsidP="00422E21">
      <w:pPr>
        <w:pStyle w:val="Akapitzlist"/>
        <w:numPr>
          <w:ilvl w:val="0"/>
          <w:numId w:val="23"/>
        </w:numPr>
        <w:spacing w:line="360" w:lineRule="auto"/>
        <w:rPr>
          <w:rFonts w:cstheme="minorHAnsi"/>
          <w:sz w:val="22"/>
          <w:szCs w:val="22"/>
        </w:rPr>
      </w:pPr>
      <w:r w:rsidRPr="00947D48">
        <w:rPr>
          <w:rFonts w:cstheme="minorHAnsi"/>
          <w:sz w:val="22"/>
          <w:szCs w:val="22"/>
        </w:rPr>
        <w:lastRenderedPageBreak/>
        <w:t>W przypadku, gdy podmiotowe środki dowodowe, przedmiotowe środki dowodowe, inne dokumenty lub dokumenty potwierdzające umocowanie do reprezentowania odpowiednio wykonawcy, wykonawców wspólnie ubiegających się o udzielenie zamówienia publicznego</w:t>
      </w:r>
      <w:r w:rsidR="00ED0755" w:rsidRPr="00947D48">
        <w:rPr>
          <w:rFonts w:cstheme="minorHAnsi"/>
          <w:sz w:val="22"/>
          <w:szCs w:val="22"/>
        </w:rPr>
        <w:t>,</w:t>
      </w:r>
      <w:r w:rsidRPr="00947D48">
        <w:rPr>
          <w:rFonts w:cstheme="minorHAnsi"/>
          <w:sz w:val="22"/>
          <w:szCs w:val="22"/>
        </w:rPr>
        <w:t xml:space="preserve"> podmiotu udostępniającego zasoby</w:t>
      </w:r>
      <w:r w:rsidR="00ED0755" w:rsidRPr="00947D48">
        <w:rPr>
          <w:rFonts w:cstheme="minorHAnsi"/>
          <w:sz w:val="22"/>
          <w:szCs w:val="22"/>
        </w:rPr>
        <w:t xml:space="preserve"> lub podwykonawcy niebędącego podmiotem udostępniającym zasoby</w:t>
      </w:r>
      <w:r w:rsidRPr="00947D48">
        <w:rPr>
          <w:rFonts w:cstheme="minorHAnsi"/>
          <w:sz w:val="22"/>
          <w:szCs w:val="22"/>
        </w:rPr>
        <w:t>:</w:t>
      </w:r>
    </w:p>
    <w:p w14:paraId="3D60D096" w14:textId="13EBE900"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zostały wystawione przez upoważnione podmioty inne niż wykonawca, wykonawca wspólnie ubiegający się o udzielenie zamówienia, podmiot udostępniający zasoby</w:t>
      </w:r>
      <w:r w:rsidR="00ED0755" w:rsidRPr="00AE72F6">
        <w:rPr>
          <w:rFonts w:cstheme="minorHAnsi"/>
          <w:sz w:val="22"/>
          <w:szCs w:val="22"/>
        </w:rPr>
        <w:t xml:space="preserve"> lub podwykonawca</w:t>
      </w:r>
      <w:r w:rsidRPr="00AE72F6">
        <w:rPr>
          <w:rFonts w:cstheme="minorHAnsi"/>
          <w:sz w:val="22"/>
          <w:szCs w:val="22"/>
        </w:rPr>
        <w:t xml:space="preserve"> jako dokument elektroniczny – przekazuje się ten dokument,</w:t>
      </w:r>
    </w:p>
    <w:p w14:paraId="462EEC20" w14:textId="45C76FE4"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xml:space="preserve">- zostały wystawione przez upoważnione podmioty inne niż wykonawca, wykonawca wspólnie ubiegający się o udzielenie zamówienia, podmiot udostępniający zasoby </w:t>
      </w:r>
      <w:r w:rsidR="00ED0755" w:rsidRPr="00AE72F6">
        <w:rPr>
          <w:rFonts w:cstheme="minorHAnsi"/>
          <w:sz w:val="22"/>
          <w:szCs w:val="22"/>
        </w:rPr>
        <w:t xml:space="preserve">lub podwykonawca </w:t>
      </w:r>
      <w:r w:rsidRPr="00AE72F6">
        <w:rPr>
          <w:rFonts w:cstheme="minorHAnsi"/>
          <w:sz w:val="22"/>
          <w:szCs w:val="22"/>
        </w:rPr>
        <w:t xml:space="preserve">jako dokument w postaci papierowej – przekazuje się cyfrowe odwzorowanie tego dokumentu opatrzone kwalifikowanym podpisem elektronicznym, poświadczające zgodność cyfrowego odwzorowania </w:t>
      </w:r>
      <w:r w:rsidR="00ED0755" w:rsidRPr="00AE72F6">
        <w:rPr>
          <w:rFonts w:cstheme="minorHAnsi"/>
          <w:sz w:val="22"/>
          <w:szCs w:val="22"/>
        </w:rPr>
        <w:t xml:space="preserve">z dokumentem </w:t>
      </w:r>
      <w:r w:rsidRPr="00AE72F6">
        <w:rPr>
          <w:rFonts w:cstheme="minorHAnsi"/>
          <w:sz w:val="22"/>
          <w:szCs w:val="22"/>
        </w:rPr>
        <w:t>w postaci papierowej.</w:t>
      </w:r>
    </w:p>
    <w:p w14:paraId="1125551B" w14:textId="6EF76C90" w:rsidR="00A87B97" w:rsidRPr="00AE72F6" w:rsidRDefault="00ED0755" w:rsidP="00A846DF">
      <w:pPr>
        <w:pStyle w:val="Akapitzlist"/>
        <w:spacing w:line="360" w:lineRule="auto"/>
        <w:ind w:left="284" w:hanging="284"/>
        <w:rPr>
          <w:rFonts w:cstheme="minorHAnsi"/>
          <w:sz w:val="22"/>
          <w:szCs w:val="22"/>
        </w:rPr>
      </w:pPr>
      <w:r w:rsidRPr="00AE72F6">
        <w:rPr>
          <w:rFonts w:cstheme="minorHAnsi"/>
          <w:sz w:val="22"/>
          <w:szCs w:val="22"/>
        </w:rPr>
        <w:t>4</w:t>
      </w:r>
      <w:r w:rsidR="00A87B97" w:rsidRPr="00AE72F6">
        <w:rPr>
          <w:rFonts w:cstheme="minorHAnsi"/>
          <w:sz w:val="22"/>
          <w:szCs w:val="22"/>
        </w:rPr>
        <w:t>. Poświadczenia zgodności cyfrowego odwzorowania z dokumentem w postaci papierowej, dokonuje w przypadku:</w:t>
      </w:r>
    </w:p>
    <w:p w14:paraId="603E993D" w14:textId="55DB6CE1"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podmiotowych środków dowodowych oraz dokumentów potwierdzających umocowanie do reprezentowania – odpowiednio wykonawca, wykonawca wspólnie ubiegający się o udzielen</w:t>
      </w:r>
      <w:r w:rsidR="00ED0755" w:rsidRPr="00AE72F6">
        <w:rPr>
          <w:rFonts w:cstheme="minorHAnsi"/>
          <w:sz w:val="22"/>
          <w:szCs w:val="22"/>
        </w:rPr>
        <w:t xml:space="preserve">ie zamówienia, </w:t>
      </w:r>
      <w:r w:rsidRPr="00AE72F6">
        <w:rPr>
          <w:rFonts w:cstheme="minorHAnsi"/>
          <w:sz w:val="22"/>
          <w:szCs w:val="22"/>
        </w:rPr>
        <w:t>podmiot udostępniający zasoby</w:t>
      </w:r>
      <w:r w:rsidR="00ED0755" w:rsidRPr="00AE72F6">
        <w:rPr>
          <w:rFonts w:cstheme="minorHAnsi"/>
          <w:sz w:val="22"/>
          <w:szCs w:val="22"/>
        </w:rPr>
        <w:t xml:space="preserve"> lub podwykonawca</w:t>
      </w:r>
      <w:r w:rsidRPr="00AE72F6">
        <w:rPr>
          <w:rFonts w:cstheme="minorHAnsi"/>
          <w:sz w:val="22"/>
          <w:szCs w:val="22"/>
        </w:rPr>
        <w:t xml:space="preserve">, w zakresie </w:t>
      </w:r>
      <w:r w:rsidR="00ED0755" w:rsidRPr="00AE72F6">
        <w:rPr>
          <w:rFonts w:cstheme="minorHAnsi"/>
          <w:sz w:val="22"/>
          <w:szCs w:val="22"/>
        </w:rPr>
        <w:t xml:space="preserve">podmiotowych środków dowodowych lub </w:t>
      </w:r>
      <w:r w:rsidRPr="00AE72F6">
        <w:rPr>
          <w:rFonts w:cstheme="minorHAnsi"/>
          <w:sz w:val="22"/>
          <w:szCs w:val="22"/>
        </w:rPr>
        <w:t>dokumentów</w:t>
      </w:r>
      <w:r w:rsidR="00ED0755" w:rsidRPr="00AE72F6">
        <w:rPr>
          <w:rFonts w:cstheme="minorHAnsi"/>
          <w:sz w:val="22"/>
          <w:szCs w:val="22"/>
        </w:rPr>
        <w:t xml:space="preserve"> potwierdzających umocowanie do reprezentowania</w:t>
      </w:r>
      <w:r w:rsidRPr="00AE72F6">
        <w:rPr>
          <w:rFonts w:cstheme="minorHAnsi"/>
          <w:sz w:val="22"/>
          <w:szCs w:val="22"/>
        </w:rPr>
        <w:t>, które każdego z nich dotyczą,</w:t>
      </w:r>
    </w:p>
    <w:p w14:paraId="5C89AE59" w14:textId="5DECD478"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przedmiotowych środków dowodowych – odpowiednio wykonawca lub wykonawca wspólnie ubiegający się o udzielenie zamówienia,</w:t>
      </w:r>
    </w:p>
    <w:p w14:paraId="28F26978" w14:textId="3CD1B225"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innych dokumentów – odpowiednio wykonawca lub wykonawca wspólnie ubiegający się </w:t>
      </w:r>
      <w:r w:rsidR="00ED0755" w:rsidRPr="00AE72F6">
        <w:rPr>
          <w:rFonts w:cstheme="minorHAnsi"/>
          <w:sz w:val="22"/>
          <w:szCs w:val="22"/>
        </w:rPr>
        <w:br/>
      </w:r>
      <w:r w:rsidR="00A87B97" w:rsidRPr="00AE72F6">
        <w:rPr>
          <w:rFonts w:cstheme="minorHAnsi"/>
          <w:sz w:val="22"/>
          <w:szCs w:val="22"/>
        </w:rPr>
        <w:t>o udzielenie zamówienia, w zakresie dokumentów, które każdego z nich dotyczą.</w:t>
      </w:r>
    </w:p>
    <w:p w14:paraId="76C4F1F6" w14:textId="57FEFEDB" w:rsidR="00A87B97" w:rsidRPr="00AE72F6" w:rsidRDefault="00ED0755" w:rsidP="00A846DF">
      <w:pPr>
        <w:pStyle w:val="Akapitzlist"/>
        <w:spacing w:line="360" w:lineRule="auto"/>
        <w:ind w:left="284" w:hanging="284"/>
        <w:rPr>
          <w:rFonts w:cstheme="minorHAnsi"/>
          <w:sz w:val="22"/>
          <w:szCs w:val="22"/>
        </w:rPr>
      </w:pPr>
      <w:r w:rsidRPr="00AE72F6">
        <w:rPr>
          <w:rFonts w:cstheme="minorHAnsi"/>
          <w:sz w:val="22"/>
          <w:szCs w:val="22"/>
        </w:rPr>
        <w:t>5</w:t>
      </w:r>
      <w:r w:rsidR="00A87B97" w:rsidRPr="00AE72F6">
        <w:rPr>
          <w:rFonts w:cstheme="minorHAnsi"/>
          <w:sz w:val="22"/>
          <w:szCs w:val="22"/>
        </w:rPr>
        <w:t>. Podmiotowe środki dowodowe, zobowiązanie podmiotu udostępniającego zasoby, przedmiotowe środki dowodowe, niewystawione przez upoważnione podmioty</w:t>
      </w:r>
      <w:r w:rsidRPr="00AE72F6">
        <w:rPr>
          <w:rFonts w:cstheme="minorHAnsi"/>
          <w:sz w:val="22"/>
          <w:szCs w:val="22"/>
        </w:rPr>
        <w:t xml:space="preserve"> oraz pełnomocnictwo</w:t>
      </w:r>
      <w:r w:rsidR="00A87B97" w:rsidRPr="00AE72F6">
        <w:rPr>
          <w:rFonts w:cstheme="minorHAnsi"/>
          <w:sz w:val="22"/>
          <w:szCs w:val="22"/>
        </w:rPr>
        <w:t>:</w:t>
      </w:r>
    </w:p>
    <w:p w14:paraId="7C83749B" w14:textId="58FFB46A"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przekazuje się w postaci elektronicznej i opatruje się kwalifikowanym podpisem elektronicznym, </w:t>
      </w:r>
    </w:p>
    <w:p w14:paraId="5A1D6374" w14:textId="5A08BEB4"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00BE1543" w:rsidRPr="00AE72F6">
        <w:rPr>
          <w:rFonts w:cstheme="minorHAnsi"/>
          <w:sz w:val="22"/>
          <w:szCs w:val="22"/>
        </w:rPr>
        <w:br/>
      </w:r>
      <w:r w:rsidR="00A87B97" w:rsidRPr="00AE72F6">
        <w:rPr>
          <w:rFonts w:cstheme="minorHAnsi"/>
          <w:sz w:val="22"/>
          <w:szCs w:val="22"/>
        </w:rPr>
        <w:t>w postaci papierowej.</w:t>
      </w:r>
    </w:p>
    <w:p w14:paraId="7AB62EFA" w14:textId="250CC98C" w:rsidR="002A360E" w:rsidRDefault="00ED0755" w:rsidP="002A360E">
      <w:pPr>
        <w:pStyle w:val="Akapitzlist"/>
        <w:spacing w:line="360" w:lineRule="auto"/>
        <w:ind w:left="284" w:hanging="284"/>
        <w:rPr>
          <w:rFonts w:cstheme="minorHAnsi"/>
          <w:sz w:val="22"/>
          <w:szCs w:val="22"/>
        </w:rPr>
      </w:pPr>
      <w:r w:rsidRPr="00AE72F6">
        <w:rPr>
          <w:rFonts w:cstheme="minorHAnsi"/>
          <w:sz w:val="22"/>
          <w:szCs w:val="22"/>
        </w:rPr>
        <w:t>6</w:t>
      </w:r>
      <w:r w:rsidR="00A87B97" w:rsidRPr="00AE72F6">
        <w:rPr>
          <w:rFonts w:cstheme="minorHAnsi"/>
          <w:sz w:val="22"/>
          <w:szCs w:val="22"/>
        </w:rPr>
        <w:t>. Poświadczenia zgodności cyfrowego odwzorowania z dokumentem</w:t>
      </w:r>
      <w:r w:rsidR="00101876">
        <w:rPr>
          <w:rFonts w:cstheme="minorHAnsi"/>
          <w:sz w:val="22"/>
          <w:szCs w:val="22"/>
        </w:rPr>
        <w:t xml:space="preserve"> w postaci papierowej, dokonuje</w:t>
      </w:r>
      <w:r w:rsidR="002A360E">
        <w:rPr>
          <w:rFonts w:cstheme="minorHAnsi"/>
          <w:sz w:val="22"/>
          <w:szCs w:val="22"/>
        </w:rPr>
        <w:t xml:space="preserve"> </w:t>
      </w:r>
      <w:r w:rsidR="00A87B97" w:rsidRPr="00AE72F6">
        <w:rPr>
          <w:rFonts w:cstheme="minorHAnsi"/>
          <w:sz w:val="22"/>
          <w:szCs w:val="22"/>
        </w:rPr>
        <w:t>w przypadku:</w:t>
      </w:r>
    </w:p>
    <w:p w14:paraId="4691A562" w14:textId="769CD5CD" w:rsidR="00A87B97" w:rsidRPr="00AE72F6" w:rsidRDefault="00A022BA" w:rsidP="002A360E">
      <w:pPr>
        <w:pStyle w:val="Akapitzlist"/>
        <w:spacing w:line="360" w:lineRule="auto"/>
        <w:ind w:left="142" w:hanging="142"/>
        <w:rPr>
          <w:rFonts w:cstheme="minorHAnsi"/>
          <w:sz w:val="22"/>
          <w:szCs w:val="22"/>
        </w:rPr>
      </w:pPr>
      <w:r w:rsidRPr="00AE72F6">
        <w:rPr>
          <w:rFonts w:cstheme="minorHAnsi"/>
          <w:sz w:val="22"/>
          <w:szCs w:val="22"/>
        </w:rPr>
        <w:lastRenderedPageBreak/>
        <w:t>-</w:t>
      </w:r>
      <w:r w:rsidRPr="00AE72F6">
        <w:rPr>
          <w:rFonts w:cstheme="minorHAnsi"/>
          <w:sz w:val="22"/>
          <w:szCs w:val="22"/>
        </w:rPr>
        <w:tab/>
      </w:r>
      <w:r w:rsidR="00A87B97" w:rsidRPr="00AE72F6">
        <w:rPr>
          <w:rFonts w:cstheme="minorHAnsi"/>
          <w:sz w:val="22"/>
          <w:szCs w:val="22"/>
        </w:rPr>
        <w:t>podmiotowych środków dowodowych – odpowiednio wykonawca, wykonawca wspólnie ubiegający się o udzielenie zamówienia</w:t>
      </w:r>
      <w:r w:rsidRPr="00AE72F6">
        <w:rPr>
          <w:rFonts w:cstheme="minorHAnsi"/>
          <w:sz w:val="22"/>
          <w:szCs w:val="22"/>
        </w:rPr>
        <w:t xml:space="preserve">, </w:t>
      </w:r>
      <w:r w:rsidR="00A87B97" w:rsidRPr="00AE72F6">
        <w:rPr>
          <w:rFonts w:cstheme="minorHAnsi"/>
          <w:sz w:val="22"/>
          <w:szCs w:val="22"/>
        </w:rPr>
        <w:t>podmiot udostępniający zasoby</w:t>
      </w:r>
      <w:r w:rsidRPr="00AE72F6">
        <w:rPr>
          <w:rFonts w:cstheme="minorHAnsi"/>
          <w:sz w:val="22"/>
          <w:szCs w:val="22"/>
        </w:rPr>
        <w:t xml:space="preserve"> lub podwykonawca</w:t>
      </w:r>
      <w:r w:rsidR="00A87B97" w:rsidRPr="00AE72F6">
        <w:rPr>
          <w:rFonts w:cstheme="minorHAnsi"/>
          <w:sz w:val="22"/>
          <w:szCs w:val="22"/>
        </w:rPr>
        <w:t xml:space="preserve">, w zakresie </w:t>
      </w:r>
      <w:r w:rsidRPr="00AE72F6">
        <w:rPr>
          <w:rFonts w:cstheme="minorHAnsi"/>
          <w:sz w:val="22"/>
          <w:szCs w:val="22"/>
        </w:rPr>
        <w:t>podmiotowych środków dowodowych</w:t>
      </w:r>
      <w:r w:rsidR="00A87B97" w:rsidRPr="00AE72F6">
        <w:rPr>
          <w:rFonts w:cstheme="minorHAnsi"/>
          <w:sz w:val="22"/>
          <w:szCs w:val="22"/>
        </w:rPr>
        <w:t>, które każdego z nich dotyczą,</w:t>
      </w:r>
    </w:p>
    <w:p w14:paraId="5C82836E" w14:textId="3EDEFE6B" w:rsidR="00A87B97" w:rsidRPr="00AE72F6" w:rsidRDefault="00A87B97" w:rsidP="002A360E">
      <w:pPr>
        <w:pStyle w:val="Akapitzlist"/>
        <w:spacing w:line="360" w:lineRule="auto"/>
        <w:ind w:left="142" w:hanging="142"/>
        <w:rPr>
          <w:rFonts w:cstheme="minorHAnsi"/>
          <w:sz w:val="22"/>
          <w:szCs w:val="22"/>
        </w:rPr>
      </w:pPr>
      <w:r w:rsidRPr="00AE72F6">
        <w:rPr>
          <w:rFonts w:cstheme="minorHAnsi"/>
          <w:sz w:val="22"/>
          <w:szCs w:val="22"/>
        </w:rPr>
        <w:t>- przedmiotow</w:t>
      </w:r>
      <w:r w:rsidR="00BE1543" w:rsidRPr="00AE72F6">
        <w:rPr>
          <w:rFonts w:cstheme="minorHAnsi"/>
          <w:sz w:val="22"/>
          <w:szCs w:val="22"/>
        </w:rPr>
        <w:t>ego</w:t>
      </w:r>
      <w:r w:rsidRPr="00AE72F6">
        <w:rPr>
          <w:rFonts w:cstheme="minorHAnsi"/>
          <w:sz w:val="22"/>
          <w:szCs w:val="22"/>
        </w:rPr>
        <w:t xml:space="preserve"> środk</w:t>
      </w:r>
      <w:r w:rsidR="00BE1543" w:rsidRPr="00AE72F6">
        <w:rPr>
          <w:rFonts w:cstheme="minorHAnsi"/>
          <w:sz w:val="22"/>
          <w:szCs w:val="22"/>
        </w:rPr>
        <w:t>a</w:t>
      </w:r>
      <w:r w:rsidRPr="00AE72F6">
        <w:rPr>
          <w:rFonts w:cstheme="minorHAnsi"/>
          <w:sz w:val="22"/>
          <w:szCs w:val="22"/>
        </w:rPr>
        <w:t xml:space="preserve"> dowodow</w:t>
      </w:r>
      <w:r w:rsidR="00BE1543" w:rsidRPr="00AE72F6">
        <w:rPr>
          <w:rFonts w:cstheme="minorHAnsi"/>
          <w:sz w:val="22"/>
          <w:szCs w:val="22"/>
        </w:rPr>
        <w:t>ego</w:t>
      </w:r>
      <w:r w:rsidRPr="00AE72F6">
        <w:rPr>
          <w:rFonts w:cstheme="minorHAnsi"/>
          <w:sz w:val="22"/>
          <w:szCs w:val="22"/>
        </w:rPr>
        <w:t xml:space="preserve"> lub zobowiązania podmiotu udostępniającego zasoby – odpowiednio wykonawca lub wykonawca wspólnie ubiegający się o udzielenie zamówienia,</w:t>
      </w:r>
    </w:p>
    <w:p w14:paraId="15F90335" w14:textId="77777777" w:rsidR="00A87B97" w:rsidRPr="00AE72F6" w:rsidRDefault="00A87B97" w:rsidP="002A360E">
      <w:pPr>
        <w:pStyle w:val="Akapitzlist"/>
        <w:spacing w:line="360" w:lineRule="auto"/>
        <w:ind w:left="142" w:hanging="142"/>
        <w:rPr>
          <w:rFonts w:cstheme="minorHAnsi"/>
          <w:sz w:val="22"/>
          <w:szCs w:val="22"/>
        </w:rPr>
      </w:pPr>
      <w:r w:rsidRPr="00AE72F6">
        <w:rPr>
          <w:rFonts w:cstheme="minorHAnsi"/>
          <w:sz w:val="22"/>
          <w:szCs w:val="22"/>
        </w:rPr>
        <w:t>- pełnomocnictwa – mocodawca.</w:t>
      </w:r>
    </w:p>
    <w:p w14:paraId="0CFCBF7B" w14:textId="54FFA767" w:rsidR="00A87B97" w:rsidRPr="00AE72F6" w:rsidRDefault="00A022BA" w:rsidP="00A846DF">
      <w:pPr>
        <w:pStyle w:val="Akapitzlist"/>
        <w:spacing w:line="360" w:lineRule="auto"/>
        <w:ind w:left="284" w:hanging="284"/>
        <w:rPr>
          <w:rFonts w:cstheme="minorHAnsi"/>
          <w:sz w:val="22"/>
          <w:szCs w:val="22"/>
        </w:rPr>
      </w:pPr>
      <w:r w:rsidRPr="00AE72F6">
        <w:rPr>
          <w:rFonts w:cstheme="minorHAnsi"/>
          <w:sz w:val="22"/>
          <w:szCs w:val="22"/>
        </w:rPr>
        <w:t>7</w:t>
      </w:r>
      <w:r w:rsidR="00A87B97" w:rsidRPr="00AE72F6">
        <w:rPr>
          <w:rFonts w:cstheme="minorHAnsi"/>
          <w:sz w:val="22"/>
          <w:szCs w:val="22"/>
        </w:rPr>
        <w:t xml:space="preserve">. Poświadczenia zgodności cyfrowego odwzorowania z dokumentem w postaci papierowej, o którym mowa </w:t>
      </w:r>
      <w:r w:rsidRPr="00AE72F6">
        <w:rPr>
          <w:rFonts w:cstheme="minorHAnsi"/>
          <w:sz w:val="22"/>
          <w:szCs w:val="22"/>
        </w:rPr>
        <w:t>w pkt. 3 i 5</w:t>
      </w:r>
      <w:r w:rsidR="00A87B97" w:rsidRPr="00AE72F6">
        <w:rPr>
          <w:rFonts w:cstheme="minorHAnsi"/>
          <w:sz w:val="22"/>
          <w:szCs w:val="22"/>
        </w:rPr>
        <w:t>, może dokonać również notariusz.</w:t>
      </w:r>
    </w:p>
    <w:p w14:paraId="574A8023" w14:textId="6973C541" w:rsidR="00A87B97" w:rsidRPr="00AE72F6" w:rsidRDefault="00A022BA" w:rsidP="00A846DF">
      <w:pPr>
        <w:pStyle w:val="Akapitzlist"/>
        <w:spacing w:line="360" w:lineRule="auto"/>
        <w:ind w:left="284" w:hanging="284"/>
        <w:rPr>
          <w:rFonts w:cstheme="minorHAnsi"/>
          <w:b/>
          <w:sz w:val="22"/>
          <w:szCs w:val="22"/>
        </w:rPr>
      </w:pPr>
      <w:r w:rsidRPr="00AE72F6">
        <w:rPr>
          <w:rFonts w:cstheme="minorHAnsi"/>
          <w:sz w:val="22"/>
          <w:szCs w:val="22"/>
        </w:rPr>
        <w:t>8</w:t>
      </w:r>
      <w:r w:rsidR="00A87B97" w:rsidRPr="00AE72F6">
        <w:rPr>
          <w:rFonts w:cstheme="minorHAnsi"/>
          <w:sz w:val="22"/>
          <w:szCs w:val="22"/>
        </w:rPr>
        <w:t xml:space="preserve">. </w:t>
      </w:r>
      <w:r w:rsidR="00E23FEB">
        <w:rPr>
          <w:rFonts w:cstheme="minorHAnsi"/>
          <w:sz w:val="22"/>
          <w:szCs w:val="22"/>
        </w:rPr>
        <w:tab/>
      </w:r>
      <w:r w:rsidR="00A87B97" w:rsidRPr="00AE72F6">
        <w:rPr>
          <w:rFonts w:cstheme="minorHAnsi"/>
          <w:b/>
          <w:sz w:val="22"/>
          <w:szCs w:val="22"/>
        </w:rPr>
        <w:t>Podmiotowe środki dowodowe, przedmiotowe środki dowodowe oraz inne dokumenty lub oświadczenia, sporządzone w języku obcym, przekazuje się wraz</w:t>
      </w:r>
      <w:r w:rsidR="00297F27" w:rsidRPr="00AE72F6">
        <w:rPr>
          <w:rFonts w:cstheme="minorHAnsi"/>
          <w:b/>
          <w:sz w:val="22"/>
          <w:szCs w:val="22"/>
        </w:rPr>
        <w:t xml:space="preserve"> z tłumaczeniem na język polski, chyba że szczególne zapisy SWZ stanowią inaczej.</w:t>
      </w:r>
    </w:p>
    <w:p w14:paraId="6022B03B" w14:textId="0463CDC7" w:rsidR="00A87B97" w:rsidRPr="00E23FEB" w:rsidRDefault="00A022BA" w:rsidP="00A846DF">
      <w:pPr>
        <w:pStyle w:val="Akapitzlist"/>
        <w:spacing w:line="360" w:lineRule="auto"/>
        <w:ind w:left="284" w:hanging="284"/>
        <w:rPr>
          <w:rFonts w:cstheme="minorHAnsi"/>
          <w:sz w:val="22"/>
          <w:szCs w:val="22"/>
        </w:rPr>
      </w:pPr>
      <w:r w:rsidRPr="00AE72F6">
        <w:rPr>
          <w:rFonts w:cstheme="minorHAnsi"/>
          <w:sz w:val="22"/>
          <w:szCs w:val="22"/>
        </w:rPr>
        <w:t>9</w:t>
      </w:r>
      <w:r w:rsidR="00A87B97" w:rsidRPr="00AE72F6">
        <w:rPr>
          <w:rFonts w:cstheme="minorHAnsi"/>
          <w:sz w:val="22"/>
          <w:szCs w:val="22"/>
        </w:rPr>
        <w:t>.</w:t>
      </w:r>
      <w:r w:rsidR="00E23FEB">
        <w:rPr>
          <w:rFonts w:cstheme="minorHAnsi"/>
          <w:sz w:val="22"/>
          <w:szCs w:val="22"/>
        </w:rPr>
        <w:tab/>
      </w:r>
      <w:r w:rsidR="00A87B97" w:rsidRPr="00AE72F6">
        <w:rPr>
          <w:rFonts w:cstheme="minorHAnsi"/>
          <w:sz w:val="22"/>
          <w:szCs w:val="22"/>
        </w:rPr>
        <w:t xml:space="preserve"> W przypadku, gdy dokumenty elektroniczne w postępowaniu, przekazywane przy użyciu środków komunikacji elektronicznej, zawierają informacje stanowi</w:t>
      </w:r>
      <w:r w:rsidR="002A360E">
        <w:rPr>
          <w:rFonts w:cstheme="minorHAnsi"/>
          <w:sz w:val="22"/>
          <w:szCs w:val="22"/>
        </w:rPr>
        <w:t xml:space="preserve">ące tajemnicę przedsiębiorstwa </w:t>
      </w:r>
      <w:r w:rsidR="00A87B97" w:rsidRPr="00AE72F6">
        <w:rPr>
          <w:rFonts w:cstheme="minorHAnsi"/>
          <w:sz w:val="22"/>
          <w:szCs w:val="22"/>
        </w:rPr>
        <w:t xml:space="preserve">w rozumieniu przepisów ustawy z dnia 16 kwietnia 1993 r. o zwalczaniu nieuczciwej konkurencji (t.j. Dz. U. z 2020 r., poz. 1913), Wykonawca, w celu utrzymania w poufności tych informacji, przekazuje je </w:t>
      </w:r>
      <w:r w:rsidR="00A87B97" w:rsidRPr="00E23FEB">
        <w:rPr>
          <w:rFonts w:cstheme="minorHAnsi"/>
          <w:sz w:val="22"/>
          <w:szCs w:val="22"/>
        </w:rPr>
        <w:t>w wydzielonym  i odpowiednio oznaczonym pliku.</w:t>
      </w:r>
    </w:p>
    <w:p w14:paraId="33ECCFD3" w14:textId="78538C08" w:rsidR="00A87B97" w:rsidRPr="00AE72F6" w:rsidRDefault="00A022BA" w:rsidP="00A846DF">
      <w:pPr>
        <w:pStyle w:val="Akapitzlist"/>
        <w:spacing w:line="360" w:lineRule="auto"/>
        <w:ind w:left="284" w:hanging="284"/>
        <w:rPr>
          <w:rFonts w:cstheme="minorHAnsi"/>
          <w:sz w:val="22"/>
          <w:szCs w:val="22"/>
        </w:rPr>
      </w:pPr>
      <w:r w:rsidRPr="00AE72F6">
        <w:rPr>
          <w:rFonts w:cstheme="minorHAnsi"/>
          <w:sz w:val="22"/>
          <w:szCs w:val="22"/>
        </w:rPr>
        <w:t>10</w:t>
      </w:r>
      <w:r w:rsidR="00A87B97" w:rsidRPr="00AE72F6">
        <w:rPr>
          <w:rFonts w:cstheme="minorHAnsi"/>
          <w:sz w:val="22"/>
          <w:szCs w:val="22"/>
        </w:rPr>
        <w:t>. 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5680299" w14:textId="77777777" w:rsidR="006E563D" w:rsidRPr="0010243A" w:rsidRDefault="006E563D" w:rsidP="006E563D">
      <w:pPr>
        <w:pStyle w:val="Akapitzlist"/>
        <w:spacing w:line="360" w:lineRule="auto"/>
        <w:ind w:left="284" w:hanging="284"/>
        <w:rPr>
          <w:rFonts w:cstheme="minorHAnsi"/>
          <w:b/>
          <w:sz w:val="22"/>
          <w:szCs w:val="22"/>
          <w:u w:val="single"/>
        </w:rPr>
      </w:pPr>
      <w:r w:rsidRPr="0010243A">
        <w:rPr>
          <w:rFonts w:cstheme="minorHAnsi"/>
          <w:b/>
          <w:sz w:val="22"/>
          <w:szCs w:val="22"/>
          <w:u w:val="single"/>
        </w:rPr>
        <w:t>PLATFORMA ZAKUPOWA  - OpenNexus</w:t>
      </w:r>
    </w:p>
    <w:p w14:paraId="22387CED" w14:textId="77777777" w:rsidR="006E563D" w:rsidRPr="00B80713" w:rsidRDefault="006E563D" w:rsidP="006E563D">
      <w:pPr>
        <w:pStyle w:val="Akapitzlist"/>
        <w:spacing w:line="360" w:lineRule="auto"/>
        <w:ind w:left="284" w:hanging="284"/>
        <w:rPr>
          <w:rFonts w:eastAsia="Times New Roman" w:cstheme="minorHAnsi"/>
          <w:strike/>
          <w:sz w:val="22"/>
          <w:szCs w:val="22"/>
          <w:lang w:eastAsia="ar-SA"/>
        </w:rPr>
      </w:pPr>
      <w:r w:rsidRPr="0010243A">
        <w:rPr>
          <w:rFonts w:cstheme="minorHAnsi"/>
          <w:sz w:val="22"/>
          <w:szCs w:val="22"/>
        </w:rPr>
        <w:t xml:space="preserve">1. </w:t>
      </w:r>
      <w:r w:rsidRPr="00B80713">
        <w:rPr>
          <w:rFonts w:ascii="Calibri" w:eastAsia="Calibri" w:hAnsi="Calibri" w:cs="Times New Roman"/>
          <w:sz w:val="22"/>
          <w:szCs w:val="22"/>
        </w:rPr>
        <w:t xml:space="preserve">Komunikacja między zamawiającym a wykonawcami odbywa się za pośrednictwem platformazakupowa.pl i formularza „Wyślij wiadomość do zamawiającego”.  </w:t>
      </w:r>
    </w:p>
    <w:p w14:paraId="6C1D65AA" w14:textId="77777777" w:rsidR="006E563D" w:rsidRPr="00B80713" w:rsidRDefault="006E563D" w:rsidP="006E563D">
      <w:pPr>
        <w:widowControl w:val="0"/>
        <w:autoSpaceDE w:val="0"/>
        <w:autoSpaceDN w:val="0"/>
        <w:spacing w:after="0" w:line="360" w:lineRule="auto"/>
        <w:ind w:left="284"/>
        <w:rPr>
          <w:rFonts w:eastAsia="Avenir-Light" w:cstheme="minorHAnsi"/>
        </w:rPr>
      </w:pPr>
      <w:r w:rsidRPr="00B80713">
        <w:rPr>
          <w:rFonts w:eastAsia="Avenir-Light" w:cstheme="minorHAnsi"/>
        </w:rPr>
        <w:t>Instrukcja korzystania z systemu jest dostępna pod wyżej wskazanym adresem.</w:t>
      </w:r>
    </w:p>
    <w:p w14:paraId="3ED2153B" w14:textId="77777777" w:rsidR="006E563D" w:rsidRPr="00B80713" w:rsidRDefault="006E563D" w:rsidP="00422E21">
      <w:pPr>
        <w:pStyle w:val="Akapitzlist"/>
        <w:widowControl w:val="0"/>
        <w:numPr>
          <w:ilvl w:val="0"/>
          <w:numId w:val="9"/>
        </w:numPr>
        <w:suppressAutoHyphens/>
        <w:autoSpaceDE w:val="0"/>
        <w:autoSpaceDN w:val="0"/>
        <w:spacing w:line="360" w:lineRule="auto"/>
        <w:ind w:left="284" w:hanging="284"/>
        <w:rPr>
          <w:rFonts w:eastAsia="Times New Roman" w:cstheme="minorHAnsi"/>
          <w:sz w:val="22"/>
          <w:szCs w:val="22"/>
          <w:lang w:eastAsia="ar-SA"/>
        </w:rPr>
      </w:pPr>
      <w:r w:rsidRPr="00B80713">
        <w:rPr>
          <w:sz w:val="22"/>
          <w:szCs w:val="22"/>
        </w:rPr>
        <w:t xml:space="preserve">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1C85569F" w14:textId="77777777" w:rsidR="006E563D" w:rsidRPr="0010243A" w:rsidRDefault="006E563D" w:rsidP="006E563D">
      <w:pPr>
        <w:widowControl w:val="0"/>
        <w:autoSpaceDE w:val="0"/>
        <w:autoSpaceDN w:val="0"/>
        <w:spacing w:after="0" w:line="360" w:lineRule="auto"/>
        <w:rPr>
          <w:rFonts w:eastAsia="Times New Roman" w:cstheme="minorHAnsi"/>
          <w:b/>
          <w:u w:val="single"/>
          <w:lang w:eastAsia="ar-SA"/>
        </w:rPr>
      </w:pPr>
      <w:r w:rsidRPr="0010243A">
        <w:rPr>
          <w:rFonts w:eastAsia="Times New Roman" w:cstheme="minorHAnsi"/>
          <w:b/>
          <w:u w:val="single"/>
          <w:lang w:eastAsia="ar-SA"/>
        </w:rPr>
        <w:t>Ogólne zasady korzystania z Platformy:</w:t>
      </w:r>
    </w:p>
    <w:p w14:paraId="4258D19A" w14:textId="77777777" w:rsidR="006E563D" w:rsidRPr="0010243A" w:rsidRDefault="006E563D" w:rsidP="006E563D">
      <w:pPr>
        <w:spacing w:after="0" w:line="360" w:lineRule="auto"/>
        <w:ind w:left="284" w:hanging="284"/>
        <w:rPr>
          <w:rFonts w:cstheme="minorHAnsi"/>
        </w:rPr>
      </w:pPr>
      <w:r>
        <w:t xml:space="preserve">1. </w:t>
      </w:r>
      <w:r>
        <w:tab/>
      </w:r>
      <w:r w:rsidRPr="0010243A">
        <w:rPr>
          <w:rFonts w:cstheme="minorHAnsi"/>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646DD17E" w14:textId="77777777" w:rsidR="006E563D" w:rsidRPr="0010243A" w:rsidRDefault="006E563D" w:rsidP="006E563D">
      <w:pPr>
        <w:spacing w:after="0" w:line="360" w:lineRule="auto"/>
        <w:ind w:left="284" w:hanging="284"/>
        <w:rPr>
          <w:rFonts w:cstheme="minorHAnsi"/>
        </w:rPr>
      </w:pPr>
      <w:r w:rsidRPr="0010243A">
        <w:rPr>
          <w:rFonts w:cstheme="minorHAnsi"/>
        </w:rPr>
        <w:lastRenderedPageBreak/>
        <w:t xml:space="preserve">2. </w:t>
      </w:r>
      <w:r w:rsidRPr="0010243A">
        <w:rPr>
          <w:rFonts w:cstheme="minorHAnsi"/>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640AB2BA" w14:textId="77777777" w:rsidR="006E563D" w:rsidRPr="0010243A" w:rsidRDefault="006E563D" w:rsidP="006E563D">
      <w:pPr>
        <w:spacing w:after="0" w:line="360" w:lineRule="auto"/>
        <w:ind w:left="284" w:hanging="284"/>
        <w:rPr>
          <w:rFonts w:cstheme="minorHAnsi"/>
        </w:rPr>
      </w:pPr>
      <w:r w:rsidRPr="0010243A">
        <w:rPr>
          <w:rFonts w:cstheme="minorHAnsi"/>
        </w:rPr>
        <w:t xml:space="preserve">3. </w:t>
      </w:r>
      <w:r w:rsidRPr="0010243A">
        <w:rPr>
          <w:rFonts w:cstheme="minorHAnsi"/>
        </w:rPr>
        <w:tab/>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09776F40" w14:textId="77777777" w:rsidR="006E563D" w:rsidRPr="0010243A" w:rsidRDefault="006E563D" w:rsidP="006E563D">
      <w:pPr>
        <w:spacing w:after="0" w:line="360" w:lineRule="auto"/>
        <w:ind w:left="993" w:hanging="567"/>
        <w:rPr>
          <w:rFonts w:cstheme="minorHAnsi"/>
        </w:rPr>
      </w:pPr>
      <w:r w:rsidRPr="0010243A">
        <w:rPr>
          <w:rFonts w:cstheme="minorHAnsi"/>
        </w:rPr>
        <w:t>a)</w:t>
      </w:r>
      <w:r w:rsidRPr="0010243A">
        <w:rPr>
          <w:rFonts w:cstheme="minorHAnsi"/>
        </w:rPr>
        <w:tab/>
        <w:t xml:space="preserve">stały dostęp do sieci Internet o gwarantowanej przepustowości nie mniejszej niż 512 </w:t>
      </w:r>
      <w:proofErr w:type="spellStart"/>
      <w:r w:rsidRPr="0010243A">
        <w:rPr>
          <w:rFonts w:cstheme="minorHAnsi"/>
        </w:rPr>
        <w:t>kb</w:t>
      </w:r>
      <w:proofErr w:type="spellEnd"/>
      <w:r w:rsidRPr="0010243A">
        <w:rPr>
          <w:rFonts w:cstheme="minorHAnsi"/>
        </w:rPr>
        <w:t>/s,</w:t>
      </w:r>
    </w:p>
    <w:p w14:paraId="45F3B062" w14:textId="77777777" w:rsidR="006E563D" w:rsidRPr="0010243A" w:rsidRDefault="006E563D" w:rsidP="006E563D">
      <w:pPr>
        <w:spacing w:after="0" w:line="360" w:lineRule="auto"/>
        <w:ind w:left="993" w:hanging="567"/>
        <w:rPr>
          <w:rFonts w:cstheme="minorHAnsi"/>
        </w:rPr>
      </w:pPr>
      <w:r w:rsidRPr="0010243A">
        <w:rPr>
          <w:rFonts w:cstheme="minorHAnsi"/>
        </w:rPr>
        <w:t>b)</w:t>
      </w:r>
      <w:r w:rsidRPr="0010243A">
        <w:rPr>
          <w:rFonts w:cstheme="minorHAnsi"/>
        </w:rPr>
        <w:tab/>
        <w:t>komputer klasy PC lub MAC o następującej konfiguracji: pamięć min. 2 GB Ram, procesor Intel IV 2 GHZ lub jego nowsza wersja, jeden z systemów operacyjnych - MS Windows 7, Mac Os x 10 4, Linux, lub ich nowsze wersje,</w:t>
      </w:r>
    </w:p>
    <w:p w14:paraId="30C27A0B" w14:textId="77777777" w:rsidR="006E563D" w:rsidRPr="0010243A" w:rsidRDefault="006E563D" w:rsidP="006E563D">
      <w:pPr>
        <w:spacing w:after="0" w:line="360" w:lineRule="auto"/>
        <w:ind w:left="993" w:hanging="567"/>
        <w:rPr>
          <w:rFonts w:cstheme="minorHAnsi"/>
        </w:rPr>
      </w:pPr>
      <w:r w:rsidRPr="0010243A">
        <w:rPr>
          <w:rFonts w:cstheme="minorHAnsi"/>
        </w:rPr>
        <w:t>c)</w:t>
      </w:r>
      <w:r w:rsidRPr="0010243A">
        <w:rPr>
          <w:rFonts w:cstheme="minorHAnsi"/>
        </w:rPr>
        <w:tab/>
        <w:t xml:space="preserve">zainstalowana dowolna, inna przeglądarka internetowa niż Internet Explorer,  </w:t>
      </w:r>
    </w:p>
    <w:p w14:paraId="2FD0B4B0" w14:textId="77777777" w:rsidR="006E563D" w:rsidRPr="0010243A" w:rsidRDefault="006E563D" w:rsidP="006E563D">
      <w:pPr>
        <w:spacing w:after="0" w:line="360" w:lineRule="auto"/>
        <w:ind w:left="993" w:hanging="567"/>
        <w:rPr>
          <w:rFonts w:cstheme="minorHAnsi"/>
        </w:rPr>
      </w:pPr>
      <w:r w:rsidRPr="0010243A">
        <w:rPr>
          <w:rFonts w:cstheme="minorHAnsi"/>
        </w:rPr>
        <w:t>d)</w:t>
      </w:r>
      <w:r w:rsidRPr="0010243A">
        <w:rPr>
          <w:rFonts w:cstheme="minorHAnsi"/>
        </w:rPr>
        <w:tab/>
        <w:t>włączona obsługa JavaScript,</w:t>
      </w:r>
    </w:p>
    <w:p w14:paraId="74B0A2B8" w14:textId="77777777" w:rsidR="006E563D" w:rsidRPr="0010243A" w:rsidRDefault="006E563D" w:rsidP="006E563D">
      <w:pPr>
        <w:spacing w:after="0" w:line="360" w:lineRule="auto"/>
        <w:ind w:left="993" w:hanging="567"/>
        <w:rPr>
          <w:rFonts w:cstheme="minorHAnsi"/>
        </w:rPr>
      </w:pPr>
      <w:r w:rsidRPr="0010243A">
        <w:rPr>
          <w:rFonts w:cstheme="minorHAnsi"/>
        </w:rPr>
        <w:t>e)</w:t>
      </w:r>
      <w:r w:rsidRPr="0010243A">
        <w:rPr>
          <w:rFonts w:cstheme="minorHAnsi"/>
        </w:rPr>
        <w:tab/>
        <w:t xml:space="preserve">zainstalowany program Adobe </w:t>
      </w:r>
      <w:proofErr w:type="spellStart"/>
      <w:r w:rsidRPr="0010243A">
        <w:rPr>
          <w:rFonts w:cstheme="minorHAnsi"/>
        </w:rPr>
        <w:t>Acrobat</w:t>
      </w:r>
      <w:proofErr w:type="spellEnd"/>
      <w:r w:rsidRPr="0010243A">
        <w:rPr>
          <w:rFonts w:cstheme="minorHAnsi"/>
        </w:rPr>
        <w:t xml:space="preserve"> Reader lub inny obsługujący format plików .pdf,</w:t>
      </w:r>
    </w:p>
    <w:p w14:paraId="375F646E" w14:textId="77777777" w:rsidR="006E563D" w:rsidRPr="0010243A" w:rsidRDefault="006E563D" w:rsidP="006E563D">
      <w:pPr>
        <w:spacing w:after="0" w:line="360" w:lineRule="auto"/>
        <w:ind w:left="993" w:hanging="567"/>
        <w:rPr>
          <w:rFonts w:cstheme="minorHAnsi"/>
        </w:rPr>
      </w:pPr>
      <w:r w:rsidRPr="0010243A">
        <w:rPr>
          <w:rFonts w:cstheme="minorHAnsi"/>
        </w:rPr>
        <w:t>f)</w:t>
      </w:r>
      <w:r w:rsidRPr="0010243A">
        <w:rPr>
          <w:rFonts w:cstheme="minorHAnsi"/>
        </w:rPr>
        <w:tab/>
        <w:t>Platformazakupowa.pl działa według standardu przyjętego w komunikacji sieciowej - kodowanie UTF8,</w:t>
      </w:r>
    </w:p>
    <w:p w14:paraId="619CA5E7" w14:textId="77777777" w:rsidR="006E563D" w:rsidRPr="0010243A" w:rsidRDefault="006E563D" w:rsidP="006E563D">
      <w:pPr>
        <w:spacing w:after="0" w:line="360" w:lineRule="auto"/>
        <w:ind w:left="993" w:hanging="567"/>
        <w:rPr>
          <w:rFonts w:cstheme="minorHAnsi"/>
        </w:rPr>
      </w:pPr>
      <w:r w:rsidRPr="0010243A">
        <w:rPr>
          <w:rFonts w:cstheme="minorHAnsi"/>
        </w:rPr>
        <w:t>g)</w:t>
      </w:r>
      <w:r w:rsidRPr="0010243A">
        <w:rPr>
          <w:rFonts w:cstheme="minorHAnsi"/>
        </w:rPr>
        <w:tab/>
        <w:t>Oznaczenie czasu odbioru danych przez platformę zakupową stanowi datę oraz dokładny czas (</w:t>
      </w:r>
      <w:proofErr w:type="spellStart"/>
      <w:r w:rsidRPr="0010243A">
        <w:rPr>
          <w:rFonts w:cstheme="minorHAnsi"/>
        </w:rPr>
        <w:t>hh:mm:ss</w:t>
      </w:r>
      <w:proofErr w:type="spellEnd"/>
      <w:r w:rsidRPr="0010243A">
        <w:rPr>
          <w:rFonts w:cstheme="minorHAnsi"/>
        </w:rPr>
        <w:t>) generowany wg. czasu lokalnego serwera synchronizowanego z zegarem Głównego Urzędu Miar.</w:t>
      </w:r>
    </w:p>
    <w:p w14:paraId="519575DE" w14:textId="77777777" w:rsidR="006E563D" w:rsidRPr="0010243A" w:rsidRDefault="006E563D" w:rsidP="006E563D">
      <w:pPr>
        <w:spacing w:after="0" w:line="360" w:lineRule="auto"/>
        <w:rPr>
          <w:rFonts w:cstheme="minorHAnsi"/>
        </w:rPr>
      </w:pPr>
      <w:r w:rsidRPr="0010243A">
        <w:rPr>
          <w:rFonts w:cstheme="minorHAnsi"/>
        </w:rPr>
        <w:t>4.   Wykonawca, przystępując do niniejszego postępowania o udzielenie zamówienia publicznego:</w:t>
      </w:r>
    </w:p>
    <w:p w14:paraId="6DD7B584" w14:textId="77777777" w:rsidR="006E563D" w:rsidRPr="0010243A" w:rsidRDefault="006E563D" w:rsidP="006E563D">
      <w:pPr>
        <w:spacing w:after="0" w:line="360" w:lineRule="auto"/>
        <w:ind w:left="993" w:hanging="567"/>
        <w:rPr>
          <w:rFonts w:cstheme="minorHAnsi"/>
        </w:rPr>
      </w:pPr>
      <w:r w:rsidRPr="0010243A">
        <w:rPr>
          <w:rFonts w:cstheme="minorHAnsi"/>
        </w:rPr>
        <w:t>a)</w:t>
      </w:r>
      <w:r w:rsidRPr="0010243A">
        <w:rPr>
          <w:rFonts w:cstheme="minorHAnsi"/>
        </w:rPr>
        <w:tab/>
        <w:t>akceptuje warunki korzystania z platformazakupowa.pl określone w Regulaminie zamieszczonym na stronie internetowej pod linkiem  w zakładce „Regulamin" oraz uznaje go za wiążący,</w:t>
      </w:r>
    </w:p>
    <w:p w14:paraId="075B6A10" w14:textId="77777777" w:rsidR="006E563D" w:rsidRPr="0010243A" w:rsidRDefault="006E563D" w:rsidP="006E563D">
      <w:pPr>
        <w:spacing w:after="0" w:line="360" w:lineRule="auto"/>
        <w:ind w:left="993" w:hanging="567"/>
        <w:rPr>
          <w:rFonts w:cstheme="minorHAnsi"/>
        </w:rPr>
      </w:pPr>
      <w:r w:rsidRPr="0010243A">
        <w:rPr>
          <w:rFonts w:cstheme="minorHAnsi"/>
        </w:rPr>
        <w:t>b)</w:t>
      </w:r>
      <w:r w:rsidRPr="0010243A">
        <w:rPr>
          <w:rFonts w:cstheme="minorHAnsi"/>
        </w:rPr>
        <w:tab/>
        <w:t xml:space="preserve">zapoznał i stosuje się do Instrukcji składania ofert/wniosków dostępnej pod linkiem. </w:t>
      </w:r>
    </w:p>
    <w:p w14:paraId="5900AADF" w14:textId="1721738D" w:rsidR="006E563D" w:rsidRPr="0010243A" w:rsidRDefault="006E563D" w:rsidP="006E563D">
      <w:pPr>
        <w:spacing w:after="0" w:line="360" w:lineRule="auto"/>
        <w:ind w:left="426" w:hanging="426"/>
        <w:rPr>
          <w:rFonts w:cstheme="minorHAnsi"/>
        </w:rPr>
      </w:pPr>
      <w:r w:rsidRPr="0010243A">
        <w:rPr>
          <w:rFonts w:cstheme="minorHAnsi"/>
        </w:rPr>
        <w:t xml:space="preserve">5. </w:t>
      </w:r>
      <w:r w:rsidRPr="0010243A">
        <w:rPr>
          <w:rFonts w:cstheme="minorHAnsi"/>
        </w:rPr>
        <w:tab/>
        <w:t xml:space="preserve">Zamawiający nie ponosi odpowiedzialności za złożenie oferty w sposób niezgodny z Instrukcją korzystania z platformazakupowa.pl, w szczególności za sytuację, gdy zamawiający zapozna się </w:t>
      </w:r>
      <w:r w:rsidRPr="0010243A">
        <w:rPr>
          <w:rFonts w:cstheme="minorHAnsi"/>
        </w:rPr>
        <w:br/>
        <w:t xml:space="preserve">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w:t>
      </w:r>
      <w:r w:rsidR="00E23FEB">
        <w:rPr>
          <w:rFonts w:cstheme="minorHAnsi"/>
        </w:rPr>
        <w:t>obowiązek narzucony w art. 221 ustawy Prawo zamówień p</w:t>
      </w:r>
      <w:r w:rsidRPr="0010243A">
        <w:rPr>
          <w:rFonts w:cstheme="minorHAnsi"/>
        </w:rPr>
        <w:t>ublicznych.</w:t>
      </w:r>
    </w:p>
    <w:p w14:paraId="09A81CA9" w14:textId="795AA9A2" w:rsidR="006E563D" w:rsidRPr="0010243A" w:rsidRDefault="006E563D" w:rsidP="006E563D">
      <w:pPr>
        <w:spacing w:after="240" w:line="360" w:lineRule="auto"/>
        <w:ind w:left="425" w:hanging="425"/>
        <w:rPr>
          <w:rFonts w:cstheme="minorHAnsi"/>
          <w:b/>
        </w:rPr>
      </w:pPr>
      <w:r w:rsidRPr="0010243A">
        <w:rPr>
          <w:rFonts w:cstheme="minorHAnsi"/>
        </w:rPr>
        <w:t xml:space="preserve">6. </w:t>
      </w:r>
      <w:r w:rsidRPr="0010243A">
        <w:rPr>
          <w:rFonts w:cstheme="minorHAnsi"/>
        </w:rPr>
        <w:tab/>
      </w:r>
      <w:r w:rsidRPr="0010243A">
        <w:rPr>
          <w:rFonts w:cstheme="minorHAnsi"/>
          <w:b/>
        </w:rPr>
        <w:t xml:space="preserve">Zamawiający informuje, że instrukcje korzystania z platformazakupowa.pl dotyczące w szczególności logowania, składania wniosków o wyjaśnienie treści SWZ, składania ofert oraz innych czynności podejmowanych w niniejszym postępowaniu przy użyciu </w:t>
      </w:r>
      <w:r w:rsidRPr="0010243A">
        <w:rPr>
          <w:rFonts w:cstheme="minorHAnsi"/>
          <w:b/>
        </w:rPr>
        <w:lastRenderedPageBreak/>
        <w:t xml:space="preserve">platformazakupowa.pl znajdują się </w:t>
      </w:r>
      <w:r w:rsidR="00E23FEB">
        <w:rPr>
          <w:rFonts w:cstheme="minorHAnsi"/>
          <w:b/>
        </w:rPr>
        <w:br/>
      </w:r>
      <w:r w:rsidRPr="0010243A">
        <w:rPr>
          <w:rFonts w:cstheme="minorHAnsi"/>
          <w:b/>
        </w:rPr>
        <w:t>w zakładce „Instrukcje dla Wykonawców" na stronie internetowej pod adresem: https://platformazakupowa.pl/strona/45-instrukcje</w:t>
      </w:r>
    </w:p>
    <w:p w14:paraId="2EDEFFA2" w14:textId="31F60450" w:rsidR="00FE25A0" w:rsidRPr="00AE72F6" w:rsidRDefault="00604221" w:rsidP="00CD600B">
      <w:pPr>
        <w:pStyle w:val="Nagwek1"/>
      </w:pPr>
      <w:bookmarkStart w:id="18" w:name="_Toc193872921"/>
      <w:r w:rsidRPr="00AE72F6">
        <w:t xml:space="preserve">CZĘŚĆ </w:t>
      </w:r>
      <w:r w:rsidR="00D27884" w:rsidRPr="00AE72F6">
        <w:t>X</w:t>
      </w:r>
      <w:r w:rsidR="00FE25A0" w:rsidRPr="00AE72F6">
        <w:t>. Wskazanie osób uprawnionych do komunikowania się z wykonawcami</w:t>
      </w:r>
      <w:bookmarkEnd w:id="18"/>
    </w:p>
    <w:p w14:paraId="3C01BC0C" w14:textId="77777777" w:rsidR="00FE25A0" w:rsidRPr="00AE72F6" w:rsidRDefault="00FE25A0" w:rsidP="00A846DF">
      <w:pPr>
        <w:shd w:val="clear" w:color="auto" w:fill="FFFFFF"/>
        <w:tabs>
          <w:tab w:val="left" w:pos="1134"/>
        </w:tabs>
        <w:suppressAutoHyphens/>
        <w:spacing w:after="0" w:line="360" w:lineRule="auto"/>
        <w:rPr>
          <w:rFonts w:eastAsia="Times New Roman" w:cstheme="minorHAnsi"/>
          <w:bCs/>
          <w:color w:val="000000"/>
          <w:spacing w:val="-2"/>
          <w:lang w:eastAsia="ar-SA"/>
        </w:rPr>
      </w:pPr>
      <w:r w:rsidRPr="00AE72F6">
        <w:rPr>
          <w:rFonts w:eastAsia="Times New Roman" w:cstheme="minorHAnsi"/>
          <w:bCs/>
          <w:color w:val="000000"/>
          <w:spacing w:val="-2"/>
          <w:lang w:eastAsia="ar-SA"/>
        </w:rPr>
        <w:t>1. Do komunikowania się z wykonawcami uprawnieni są:</w:t>
      </w:r>
    </w:p>
    <w:p w14:paraId="2997FC2A" w14:textId="1F062A9C" w:rsidR="00FE25A0" w:rsidRPr="00950680" w:rsidRDefault="00FE25A0" w:rsidP="005A4B7B">
      <w:pPr>
        <w:shd w:val="clear" w:color="auto" w:fill="FFFFFF"/>
        <w:suppressAutoHyphens/>
        <w:spacing w:after="0" w:line="360" w:lineRule="auto"/>
        <w:ind w:left="426" w:hanging="426"/>
        <w:rPr>
          <w:rFonts w:eastAsia="Times New Roman" w:cstheme="minorHAnsi"/>
          <w:bCs/>
          <w:color w:val="000000" w:themeColor="text1"/>
          <w:spacing w:val="-2"/>
          <w:lang w:eastAsia="ar-SA"/>
        </w:rPr>
      </w:pPr>
      <w:r w:rsidRPr="00AE72F6">
        <w:rPr>
          <w:rFonts w:eastAsia="Times New Roman" w:cstheme="minorHAnsi"/>
          <w:b/>
          <w:bCs/>
          <w:color w:val="000000"/>
          <w:spacing w:val="-2"/>
          <w:lang w:eastAsia="ar-SA"/>
        </w:rPr>
        <w:t>- w sprawach merytorycznych związ</w:t>
      </w:r>
      <w:r w:rsidR="00F057E0" w:rsidRPr="00AE72F6">
        <w:rPr>
          <w:rFonts w:eastAsia="Times New Roman" w:cstheme="minorHAnsi"/>
          <w:b/>
          <w:bCs/>
          <w:color w:val="000000"/>
          <w:spacing w:val="-2"/>
          <w:lang w:eastAsia="ar-SA"/>
        </w:rPr>
        <w:t xml:space="preserve">anych z przedmiotem zamówienia: </w:t>
      </w:r>
      <w:r w:rsidR="00384DE9">
        <w:rPr>
          <w:rFonts w:eastAsia="Times New Roman" w:cstheme="minorHAnsi"/>
          <w:b/>
          <w:bCs/>
          <w:color w:val="7030A0"/>
          <w:spacing w:val="-2"/>
          <w:lang w:eastAsia="ar-SA"/>
        </w:rPr>
        <w:t>Katarzyna Włodarczyk</w:t>
      </w:r>
      <w:r w:rsidR="00527862">
        <w:rPr>
          <w:rFonts w:eastAsia="Times New Roman" w:cstheme="minorHAnsi"/>
          <w:b/>
          <w:bCs/>
          <w:color w:val="7030A0"/>
          <w:spacing w:val="-2"/>
          <w:lang w:eastAsia="ar-SA"/>
        </w:rPr>
        <w:t xml:space="preserve"> </w:t>
      </w:r>
      <w:r w:rsidR="00384DE9">
        <w:rPr>
          <w:rFonts w:eastAsia="Times New Roman" w:cstheme="minorHAnsi"/>
          <w:b/>
          <w:bCs/>
          <w:color w:val="7030A0"/>
          <w:spacing w:val="-2"/>
          <w:lang w:eastAsia="ar-SA"/>
        </w:rPr>
        <w:t>katarzyna.wlodarczyk</w:t>
      </w:r>
      <w:r w:rsidR="00527862">
        <w:rPr>
          <w:rFonts w:eastAsia="Times New Roman" w:cstheme="minorHAnsi"/>
          <w:b/>
          <w:bCs/>
          <w:color w:val="7030A0"/>
          <w:spacing w:val="-2"/>
          <w:lang w:eastAsia="ar-SA"/>
        </w:rPr>
        <w:t>@umb.edu.pl</w:t>
      </w:r>
      <w:r w:rsidR="009E49E8">
        <w:rPr>
          <w:rFonts w:eastAsia="Times New Roman" w:cstheme="minorHAnsi"/>
          <w:bCs/>
          <w:color w:val="000000" w:themeColor="text1"/>
          <w:spacing w:val="-2"/>
          <w:lang w:eastAsia="ar-SA"/>
        </w:rPr>
        <w:t xml:space="preserve"> </w:t>
      </w:r>
    </w:p>
    <w:p w14:paraId="46B1AF00" w14:textId="14E2A14B" w:rsidR="00FE25A0" w:rsidRPr="00AE72F6" w:rsidRDefault="00FE25A0" w:rsidP="00A846DF">
      <w:pPr>
        <w:shd w:val="clear" w:color="auto" w:fill="FFFFFF"/>
        <w:suppressAutoHyphens/>
        <w:spacing w:after="0" w:line="360" w:lineRule="auto"/>
        <w:rPr>
          <w:rFonts w:eastAsia="Times New Roman" w:cstheme="minorHAnsi"/>
          <w:b/>
          <w:bCs/>
          <w:color w:val="000000" w:themeColor="text1"/>
          <w:spacing w:val="-2"/>
          <w:lang w:eastAsia="ar-SA"/>
        </w:rPr>
      </w:pPr>
      <w:r w:rsidRPr="00AE72F6">
        <w:rPr>
          <w:rFonts w:eastAsia="Times New Roman" w:cstheme="minorHAnsi"/>
          <w:b/>
          <w:bCs/>
          <w:color w:val="000000"/>
          <w:spacing w:val="-2"/>
          <w:lang w:eastAsia="ar-SA"/>
        </w:rPr>
        <w:t xml:space="preserve">- w sprawach procedury przetargowej: </w:t>
      </w:r>
      <w:r w:rsidR="009364D8">
        <w:rPr>
          <w:rFonts w:eastAsia="Times New Roman" w:cstheme="minorHAnsi"/>
          <w:b/>
          <w:bCs/>
          <w:color w:val="7030A0"/>
          <w:spacing w:val="-2"/>
          <w:lang w:eastAsia="ar-SA"/>
        </w:rPr>
        <w:t>Michał Wolański</w:t>
      </w:r>
      <w:r w:rsidR="004D3DD6" w:rsidRPr="00AE72F6">
        <w:rPr>
          <w:rFonts w:eastAsia="Times New Roman" w:cstheme="minorHAnsi"/>
          <w:b/>
          <w:bCs/>
          <w:color w:val="000000" w:themeColor="text1"/>
          <w:spacing w:val="-2"/>
          <w:lang w:eastAsia="ar-SA"/>
        </w:rPr>
        <w:t xml:space="preserve">, </w:t>
      </w:r>
      <w:hyperlink r:id="rId14" w:history="1">
        <w:r w:rsidR="009364D8" w:rsidRPr="0072612D">
          <w:rPr>
            <w:rStyle w:val="Hipercze"/>
            <w:rFonts w:eastAsia="Times New Roman" w:cstheme="minorHAnsi"/>
            <w:bCs/>
            <w:spacing w:val="-2"/>
            <w:lang w:eastAsia="ar-SA"/>
          </w:rPr>
          <w:t>michal.wolanski@umb.edu.pl</w:t>
        </w:r>
      </w:hyperlink>
      <w:r w:rsidR="009E49E8">
        <w:rPr>
          <w:rFonts w:eastAsia="Times New Roman" w:cstheme="minorHAnsi"/>
          <w:bCs/>
          <w:color w:val="000000" w:themeColor="text1"/>
          <w:spacing w:val="-2"/>
          <w:lang w:eastAsia="ar-SA"/>
        </w:rPr>
        <w:t xml:space="preserve"> </w:t>
      </w:r>
    </w:p>
    <w:p w14:paraId="43DF917A" w14:textId="402ED4F7" w:rsidR="009302D2" w:rsidRPr="00AE72F6" w:rsidRDefault="00FE25A0" w:rsidP="00A846DF">
      <w:pPr>
        <w:spacing w:after="0" w:line="360" w:lineRule="auto"/>
        <w:ind w:left="284" w:hanging="284"/>
        <w:rPr>
          <w:rFonts w:eastAsia="Times New Roman" w:cstheme="minorHAnsi"/>
          <w:bCs/>
          <w:spacing w:val="-2"/>
          <w:lang w:eastAsia="ar-SA"/>
        </w:rPr>
      </w:pPr>
      <w:r w:rsidRPr="00AE72F6">
        <w:rPr>
          <w:rFonts w:eastAsia="Times New Roman" w:cstheme="minorHAnsi"/>
          <w:bCs/>
          <w:color w:val="000000"/>
          <w:spacing w:val="-2"/>
          <w:lang w:eastAsia="ar-SA"/>
        </w:rPr>
        <w:t xml:space="preserve">2. </w:t>
      </w:r>
      <w:r w:rsidRPr="00AE72F6">
        <w:rPr>
          <w:rFonts w:eastAsia="Times New Roman" w:cstheme="minorHAnsi"/>
          <w:bCs/>
          <w:color w:val="000000"/>
          <w:spacing w:val="-2"/>
          <w:lang w:eastAsia="ar-SA"/>
        </w:rPr>
        <w:tab/>
      </w:r>
      <w:r w:rsidR="009302D2" w:rsidRPr="00AE72F6">
        <w:rPr>
          <w:rFonts w:eastAsia="Times New Roman" w:cstheme="minorHAnsi"/>
          <w:bCs/>
          <w:spacing w:val="-2"/>
          <w:lang w:eastAsia="ar-SA"/>
        </w:rPr>
        <w:t xml:space="preserve">Komunikacja ustna dopuszczalna jest tylko w odniesieniu do informacji, które nie są istotne, </w:t>
      </w:r>
      <w:r w:rsidR="009302D2" w:rsidRPr="00AE72F6">
        <w:rPr>
          <w:rFonts w:eastAsia="Times New Roman" w:cstheme="minorHAnsi"/>
          <w:bCs/>
          <w:spacing w:val="-2"/>
          <w:lang w:eastAsia="ar-SA"/>
        </w:rPr>
        <w:br/>
        <w:t>w szczególności nie dotyczą ogłoszenia o zamówieniu lub dokumentów zamówienia.</w:t>
      </w:r>
    </w:p>
    <w:p w14:paraId="160B7991" w14:textId="76BE4A0D" w:rsidR="00FE25A0" w:rsidRPr="00AE72F6" w:rsidRDefault="00FE25A0" w:rsidP="00A846DF">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AE72F6">
        <w:rPr>
          <w:rFonts w:eastAsia="Times New Roman" w:cstheme="minorHAnsi"/>
          <w:bCs/>
          <w:color w:val="000000"/>
          <w:spacing w:val="-2"/>
          <w:lang w:eastAsia="ar-SA"/>
        </w:rPr>
        <w:t xml:space="preserve">3. </w:t>
      </w:r>
      <w:r w:rsidR="00D27884" w:rsidRPr="00AE72F6">
        <w:rPr>
          <w:rFonts w:eastAsia="Times New Roman" w:cstheme="minorHAnsi"/>
          <w:bCs/>
          <w:color w:val="000000"/>
          <w:spacing w:val="-2"/>
          <w:lang w:eastAsia="ar-SA"/>
        </w:rPr>
        <w:tab/>
        <w:t>Wykonawca może zwrócić się do z</w:t>
      </w:r>
      <w:r w:rsidRPr="00AE72F6">
        <w:rPr>
          <w:rFonts w:eastAsia="Times New Roman" w:cstheme="minorHAnsi"/>
          <w:bCs/>
          <w:color w:val="000000"/>
          <w:spacing w:val="-2"/>
          <w:lang w:eastAsia="ar-SA"/>
        </w:rPr>
        <w:t xml:space="preserve">amawiającego z wnioskiem o wyjaśnienie treści SWZ. </w:t>
      </w:r>
      <w:r w:rsidRPr="00AE72F6">
        <w:rPr>
          <w:rFonts w:eastAsia="Times New Roman" w:cstheme="minorHAnsi"/>
          <w:bCs/>
          <w:spacing w:val="-2"/>
          <w:lang w:eastAsia="ar-SA"/>
        </w:rPr>
        <w:t>Wnioski należy sk</w:t>
      </w:r>
      <w:r w:rsidR="00D27884" w:rsidRPr="00AE72F6">
        <w:rPr>
          <w:rFonts w:eastAsia="Times New Roman" w:cstheme="minorHAnsi"/>
          <w:bCs/>
          <w:spacing w:val="-2"/>
          <w:lang w:eastAsia="ar-SA"/>
        </w:rPr>
        <w:t>ładać w sposób wskazany w ust. 5 części IX</w:t>
      </w:r>
      <w:r w:rsidRPr="00AE72F6">
        <w:rPr>
          <w:rFonts w:eastAsia="Times New Roman" w:cstheme="minorHAnsi"/>
          <w:bCs/>
          <w:spacing w:val="-2"/>
          <w:lang w:eastAsia="ar-SA"/>
        </w:rPr>
        <w:t xml:space="preserve"> SWZ.</w:t>
      </w:r>
    </w:p>
    <w:p w14:paraId="216612EB" w14:textId="77777777" w:rsidR="00F13872" w:rsidRDefault="00FE25A0" w:rsidP="00F13872">
      <w:pPr>
        <w:shd w:val="clear" w:color="auto" w:fill="FFFFFF"/>
        <w:tabs>
          <w:tab w:val="left" w:pos="1134"/>
        </w:tabs>
        <w:suppressAutoHyphens/>
        <w:spacing w:after="0" w:line="360" w:lineRule="auto"/>
        <w:ind w:left="284" w:hanging="284"/>
        <w:rPr>
          <w:rFonts w:eastAsia="Times New Roman" w:cstheme="minorHAnsi"/>
          <w:bCs/>
          <w:color w:val="000000" w:themeColor="text1"/>
          <w:spacing w:val="-2"/>
          <w:lang w:eastAsia="ar-SA"/>
        </w:rPr>
      </w:pPr>
      <w:r w:rsidRPr="00AE72F6">
        <w:rPr>
          <w:rFonts w:eastAsia="Times New Roman" w:cstheme="minorHAnsi"/>
          <w:bCs/>
          <w:color w:val="000000"/>
          <w:spacing w:val="-2"/>
          <w:lang w:eastAsia="ar-SA"/>
        </w:rPr>
        <w:t xml:space="preserve">4. </w:t>
      </w:r>
      <w:r w:rsidRPr="00AE72F6">
        <w:rPr>
          <w:rFonts w:eastAsia="Times New Roman" w:cstheme="minorHAnsi"/>
          <w:bCs/>
          <w:color w:val="000000"/>
          <w:spacing w:val="-2"/>
          <w:lang w:eastAsia="ar-SA"/>
        </w:rPr>
        <w:tab/>
      </w:r>
      <w:r w:rsidR="00556805" w:rsidRPr="009E49E8">
        <w:rPr>
          <w:rFonts w:eastAsia="Times New Roman" w:cstheme="minorHAnsi"/>
          <w:bCs/>
          <w:color w:val="000000" w:themeColor="text1"/>
          <w:spacing w:val="-2"/>
          <w:lang w:eastAsia="ar-SA"/>
        </w:rPr>
        <w:t>Zamawiający jest obowiązany udzielić wyjaśnień niezwłocznie, jednak nie później niż na 6 dni przed upływem  terminu składania ofert , pod warunkiem, że wniosek o wyjaśnienie  treści SWZ wpłynął do Zamawiającego nie później niż na 14 dni przed upływem terminu składania ofert.</w:t>
      </w:r>
    </w:p>
    <w:p w14:paraId="51437369" w14:textId="7A18B85F" w:rsidR="00FE25A0" w:rsidRPr="00F221DA" w:rsidRDefault="00556805" w:rsidP="00F13872">
      <w:pPr>
        <w:shd w:val="clear" w:color="auto" w:fill="FFFFFF"/>
        <w:tabs>
          <w:tab w:val="left" w:pos="1134"/>
        </w:tabs>
        <w:suppressAutoHyphens/>
        <w:spacing w:after="0" w:line="360" w:lineRule="auto"/>
        <w:ind w:left="284" w:hanging="284"/>
        <w:rPr>
          <w:rFonts w:eastAsia="Times New Roman" w:cstheme="minorHAnsi"/>
          <w:b/>
          <w:bCs/>
          <w:color w:val="000000" w:themeColor="text1"/>
          <w:spacing w:val="-2"/>
          <w:u w:val="single"/>
          <w:lang w:eastAsia="ar-SA"/>
        </w:rPr>
      </w:pPr>
      <w:r w:rsidRPr="007A6FAC">
        <w:rPr>
          <w:rFonts w:eastAsia="Times New Roman" w:cstheme="minorHAnsi"/>
          <w:bCs/>
          <w:color w:val="000000" w:themeColor="text1"/>
          <w:spacing w:val="-2"/>
          <w:lang w:eastAsia="ar-SA"/>
        </w:rPr>
        <w:t xml:space="preserve"> </w:t>
      </w:r>
      <w:r w:rsidRPr="00F221DA">
        <w:rPr>
          <w:rFonts w:eastAsia="Times New Roman" w:cstheme="minorHAnsi"/>
          <w:b/>
          <w:bCs/>
          <w:color w:val="000000" w:themeColor="text1"/>
          <w:spacing w:val="-2"/>
          <w:u w:val="single"/>
          <w:lang w:eastAsia="ar-SA"/>
        </w:rPr>
        <w:t>W przypadku wyznaczenia krótszego terminu składania ofert, jeżeli zachodzi pilna potrzeba udzielenia zamówienia i skrócenie terminu składania ofert jest uzasadnione, Zamawiający jest obowiązany udzielić wyjaśnień niezwłocznie, jednak nie później niż na 4 dni przed upływem terminu składania ofert, pod warunkiem  że wniosek o wyjaśnienie treści SWZ wpłynął do Zamawiającego nie później niż na 7 dni przed upływem terminu składania ofert.</w:t>
      </w:r>
    </w:p>
    <w:p w14:paraId="23AF64C7" w14:textId="77777777" w:rsidR="00FE25A0" w:rsidRPr="00AE72F6" w:rsidRDefault="00FE25A0" w:rsidP="00A846DF">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AE72F6">
        <w:rPr>
          <w:rFonts w:eastAsia="Times New Roman" w:cstheme="minorHAnsi"/>
          <w:bCs/>
          <w:color w:val="000000"/>
          <w:spacing w:val="-2"/>
          <w:lang w:eastAsia="ar-SA"/>
        </w:rPr>
        <w:t xml:space="preserve">5. </w:t>
      </w:r>
      <w:r w:rsidRPr="00AE72F6">
        <w:rPr>
          <w:rFonts w:eastAsia="Times New Roman" w:cstheme="minorHAnsi"/>
          <w:bCs/>
          <w:color w:val="000000"/>
          <w:spacing w:val="-2"/>
          <w:lang w:eastAsia="ar-SA"/>
        </w:rPr>
        <w:tab/>
        <w:t>Przedłużenie terminu składania ofert nie wpływa na bieg terminu składania wniosku o wyjaśnienie treści SWZ.</w:t>
      </w:r>
    </w:p>
    <w:p w14:paraId="55F2D222" w14:textId="2D37890E" w:rsidR="004D3DD6" w:rsidRPr="008907FC" w:rsidRDefault="00FE25A0" w:rsidP="008907FC">
      <w:pPr>
        <w:shd w:val="clear" w:color="auto" w:fill="FFFFFF"/>
        <w:tabs>
          <w:tab w:val="left" w:pos="1134"/>
        </w:tabs>
        <w:suppressAutoHyphens/>
        <w:spacing w:line="360" w:lineRule="auto"/>
        <w:ind w:left="284" w:hanging="284"/>
        <w:rPr>
          <w:rFonts w:eastAsia="Times New Roman" w:cstheme="minorHAnsi"/>
          <w:bCs/>
          <w:color w:val="000000"/>
          <w:spacing w:val="-2"/>
          <w:u w:val="single"/>
          <w:lang w:eastAsia="ar-SA"/>
        </w:rPr>
      </w:pPr>
      <w:r w:rsidRPr="00AE72F6">
        <w:rPr>
          <w:rFonts w:eastAsia="Times New Roman" w:cstheme="minorHAnsi"/>
          <w:bCs/>
          <w:color w:val="000000"/>
          <w:spacing w:val="-2"/>
          <w:lang w:eastAsia="ar-SA"/>
        </w:rPr>
        <w:t xml:space="preserve">6. </w:t>
      </w:r>
      <w:r w:rsidRPr="00AE72F6">
        <w:rPr>
          <w:rFonts w:eastAsia="Times New Roman" w:cstheme="minorHAnsi"/>
          <w:bCs/>
          <w:color w:val="000000"/>
          <w:spacing w:val="-2"/>
          <w:lang w:eastAsia="ar-SA"/>
        </w:rPr>
        <w:tab/>
        <w:t xml:space="preserve">W przypadku gdy wniosek o wyjaśnienie treści SWZ nie wpłynął w terminie, o którym mowa </w:t>
      </w:r>
      <w:r w:rsidRPr="00AE72F6">
        <w:rPr>
          <w:rFonts w:eastAsia="Times New Roman" w:cstheme="minorHAnsi"/>
          <w:bCs/>
          <w:color w:val="000000"/>
          <w:spacing w:val="-2"/>
          <w:lang w:eastAsia="ar-SA"/>
        </w:rPr>
        <w:br/>
        <w:t>w ust. 4, Zamawiający nie ma obowiązku udzielania wyjaśnień SWZ oraz obowiązku przedłużenia terminu składania ofert.</w:t>
      </w:r>
    </w:p>
    <w:p w14:paraId="53F3819C" w14:textId="63B1DB7A" w:rsidR="00FE25A0" w:rsidRPr="00AE72F6" w:rsidRDefault="00604221" w:rsidP="00CD600B">
      <w:pPr>
        <w:pStyle w:val="Nagwek1"/>
      </w:pPr>
      <w:bookmarkStart w:id="19" w:name="_Toc193872922"/>
      <w:r w:rsidRPr="00AE72F6">
        <w:t xml:space="preserve">CZĘŚĆ </w:t>
      </w:r>
      <w:r w:rsidR="00D27884" w:rsidRPr="00AE72F6">
        <w:t>XI</w:t>
      </w:r>
      <w:r w:rsidR="00FE25A0" w:rsidRPr="00AE72F6">
        <w:t>. Termin związania ofertą</w:t>
      </w:r>
      <w:bookmarkEnd w:id="19"/>
    </w:p>
    <w:p w14:paraId="3FC01ACF" w14:textId="259991FB" w:rsidR="00FE25A0" w:rsidRPr="00F221DA" w:rsidRDefault="00FE25A0" w:rsidP="00787FF2">
      <w:pPr>
        <w:numPr>
          <w:ilvl w:val="3"/>
          <w:numId w:val="6"/>
        </w:numPr>
        <w:suppressAutoHyphens/>
        <w:autoSpaceDE w:val="0"/>
        <w:autoSpaceDN w:val="0"/>
        <w:adjustRightInd w:val="0"/>
        <w:spacing w:after="0" w:line="360" w:lineRule="auto"/>
        <w:ind w:left="284" w:hanging="284"/>
        <w:rPr>
          <w:rFonts w:eastAsia="Times New Roman" w:cstheme="minorHAnsi"/>
          <w:u w:val="single"/>
          <w:lang w:eastAsia="pl-PL"/>
        </w:rPr>
      </w:pPr>
      <w:r w:rsidRPr="00AE72F6">
        <w:rPr>
          <w:rFonts w:eastAsia="Times New Roman" w:cstheme="minorHAnsi"/>
          <w:lang w:eastAsia="pl-PL"/>
        </w:rPr>
        <w:t xml:space="preserve">Wykonawca składający ofertę jest nią związany nie dłużej niż 90 dni od dnia upływu </w:t>
      </w:r>
      <w:r w:rsidRPr="00950680">
        <w:rPr>
          <w:rFonts w:eastAsia="Times New Roman" w:cstheme="minorHAnsi"/>
          <w:color w:val="000000" w:themeColor="text1"/>
          <w:lang w:eastAsia="pl-PL"/>
        </w:rPr>
        <w:t>terminu s</w:t>
      </w:r>
      <w:r w:rsidR="00A13983" w:rsidRPr="00950680">
        <w:rPr>
          <w:rFonts w:eastAsia="Times New Roman" w:cstheme="minorHAnsi"/>
          <w:color w:val="000000" w:themeColor="text1"/>
          <w:lang w:eastAsia="pl-PL"/>
        </w:rPr>
        <w:t xml:space="preserve">kładania </w:t>
      </w:r>
      <w:r w:rsidR="00A13983" w:rsidRPr="00F221DA">
        <w:rPr>
          <w:rFonts w:eastAsia="Times New Roman" w:cstheme="minorHAnsi"/>
          <w:lang w:eastAsia="pl-PL"/>
        </w:rPr>
        <w:t xml:space="preserve">ofert, </w:t>
      </w:r>
      <w:r w:rsidR="00A13983" w:rsidRPr="00D41934">
        <w:rPr>
          <w:rFonts w:eastAsia="Times New Roman" w:cstheme="minorHAnsi"/>
          <w:b/>
          <w:color w:val="7030A0"/>
          <w:u w:val="single"/>
          <w:lang w:eastAsia="pl-PL"/>
        </w:rPr>
        <w:t>tj. do dnia</w:t>
      </w:r>
      <w:r w:rsidR="006F266E" w:rsidRPr="00D41934">
        <w:rPr>
          <w:rFonts w:eastAsia="Times New Roman" w:cstheme="minorHAnsi"/>
          <w:b/>
          <w:color w:val="7030A0"/>
          <w:u w:val="single"/>
          <w:lang w:eastAsia="pl-PL"/>
        </w:rPr>
        <w:t xml:space="preserve"> </w:t>
      </w:r>
      <w:r w:rsidR="00E633A5">
        <w:rPr>
          <w:rFonts w:eastAsia="Times New Roman" w:cstheme="minorHAnsi"/>
          <w:b/>
          <w:color w:val="7030A0"/>
          <w:u w:val="single"/>
          <w:lang w:eastAsia="pl-PL"/>
        </w:rPr>
        <w:t>07.03</w:t>
      </w:r>
      <w:r w:rsidR="00D41934" w:rsidRPr="00D41934">
        <w:rPr>
          <w:rFonts w:eastAsia="Times New Roman" w:cstheme="minorHAnsi"/>
          <w:b/>
          <w:color w:val="7030A0"/>
          <w:u w:val="single"/>
          <w:lang w:eastAsia="pl-PL"/>
        </w:rPr>
        <w:t>.</w:t>
      </w:r>
      <w:r w:rsidR="00A279CE">
        <w:rPr>
          <w:rFonts w:eastAsia="Times New Roman" w:cstheme="minorHAnsi"/>
          <w:b/>
          <w:color w:val="7030A0"/>
          <w:u w:val="single"/>
          <w:lang w:eastAsia="pl-PL"/>
        </w:rPr>
        <w:t>2026</w:t>
      </w:r>
      <w:r w:rsidR="00F732BA" w:rsidRPr="00D41934">
        <w:rPr>
          <w:rFonts w:eastAsia="Times New Roman" w:cstheme="minorHAnsi"/>
          <w:b/>
          <w:color w:val="7030A0"/>
          <w:u w:val="single"/>
          <w:lang w:eastAsia="pl-PL"/>
        </w:rPr>
        <w:t xml:space="preserve"> r.</w:t>
      </w:r>
    </w:p>
    <w:p w14:paraId="47D14892" w14:textId="568D3497"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2. </w:t>
      </w:r>
      <w:r w:rsidRPr="00AE72F6">
        <w:rPr>
          <w:rFonts w:eastAsia="Times New Roman" w:cstheme="minorHAnsi"/>
          <w:lang w:eastAsia="pl-PL"/>
        </w:rPr>
        <w:tab/>
        <w:t>W przypadku</w:t>
      </w:r>
      <w:r w:rsidR="00C311AD" w:rsidRPr="00AE72F6">
        <w:rPr>
          <w:rFonts w:eastAsia="Times New Roman" w:cstheme="minorHAnsi"/>
          <w:lang w:eastAsia="pl-PL"/>
        </w:rPr>
        <w:t>,</w:t>
      </w:r>
      <w:r w:rsidRPr="00AE72F6">
        <w:rPr>
          <w:rFonts w:eastAsia="Times New Roman" w:cstheme="minorHAnsi"/>
          <w:lang w:eastAsia="pl-PL"/>
        </w:rPr>
        <w:t xml:space="preserve">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77777777"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lastRenderedPageBreak/>
        <w:t xml:space="preserve">3. </w:t>
      </w:r>
      <w:r w:rsidRPr="00AE72F6">
        <w:rPr>
          <w:rFonts w:eastAsia="Times New Roman" w:cstheme="minorHAnsi"/>
          <w:lang w:eastAsia="pl-PL"/>
        </w:rPr>
        <w:tab/>
        <w:t>Przedłużenie terminu związania ofertą, o którym mowa w ust. 1, wymaga złożenia przez wykonawcę pisemnego oświadczenia o wyrażeniu zgody na przedłużenie terminu związania ofertą.</w:t>
      </w:r>
    </w:p>
    <w:p w14:paraId="20DCC41B" w14:textId="37696F80" w:rsidR="0033146C" w:rsidRPr="008907FC" w:rsidRDefault="00FE25A0" w:rsidP="008907FC">
      <w:pPr>
        <w:autoSpaceDE w:val="0"/>
        <w:autoSpaceDN w:val="0"/>
        <w:adjustRightInd w:val="0"/>
        <w:spacing w:line="360" w:lineRule="auto"/>
        <w:ind w:left="284" w:hanging="284"/>
        <w:rPr>
          <w:rFonts w:eastAsia="Times New Roman" w:cstheme="minorHAnsi"/>
          <w:lang w:eastAsia="pl-PL"/>
        </w:rPr>
      </w:pPr>
      <w:r w:rsidRPr="00AE72F6">
        <w:rPr>
          <w:rFonts w:eastAsia="Times New Roman" w:cstheme="minorHAnsi"/>
          <w:lang w:eastAsia="pl-PL"/>
        </w:rPr>
        <w:t xml:space="preserve">4. </w:t>
      </w:r>
      <w:r w:rsidRPr="00AE72F6">
        <w:rPr>
          <w:rFonts w:eastAsia="Times New Roman" w:cstheme="minorHAnsi"/>
          <w:lang w:eastAsia="pl-PL"/>
        </w:rPr>
        <w:tab/>
        <w:t>W przypadku</w:t>
      </w:r>
      <w:r w:rsidR="0033146C" w:rsidRPr="00AE72F6">
        <w:rPr>
          <w:rFonts w:eastAsia="Times New Roman" w:cstheme="minorHAnsi"/>
          <w:lang w:eastAsia="pl-PL"/>
        </w:rPr>
        <w:t>,</w:t>
      </w:r>
      <w:r w:rsidRPr="00AE72F6">
        <w:rPr>
          <w:rFonts w:eastAsia="Times New Roman" w:cstheme="minorHAnsi"/>
          <w:lang w:eastAsia="pl-PL"/>
        </w:rPr>
        <w:t xml:space="preserve"> gdy zamawiający żąda wniesienia wadium, przedłużenie terminu związania ofertą, </w:t>
      </w:r>
      <w:r w:rsidRPr="00AE72F6">
        <w:rPr>
          <w:rFonts w:eastAsia="Times New Roman" w:cstheme="minorHAnsi"/>
          <w:lang w:eastAsia="pl-PL"/>
        </w:rPr>
        <w:br/>
        <w:t>o którym mowa w ust. 1, następuje wraz z przedłużeniem okresu ważności wadium albo, jeżeli nie jest to możliwe, z wniesieniem nowego wadium na przedłużony okres związania ofertą.</w:t>
      </w:r>
    </w:p>
    <w:p w14:paraId="23136D2B" w14:textId="304AEFDB" w:rsidR="00FE25A0" w:rsidRPr="00527862" w:rsidRDefault="00604221" w:rsidP="00CD600B">
      <w:pPr>
        <w:pStyle w:val="Nagwek1"/>
        <w:rPr>
          <w:strike/>
        </w:rPr>
      </w:pPr>
      <w:bookmarkStart w:id="20" w:name="_Toc193872923"/>
      <w:r w:rsidRPr="00527862">
        <w:rPr>
          <w:strike/>
        </w:rPr>
        <w:t xml:space="preserve">CZĘŚĆ </w:t>
      </w:r>
      <w:r w:rsidR="00D27884" w:rsidRPr="00527862">
        <w:rPr>
          <w:strike/>
        </w:rPr>
        <w:t>XI</w:t>
      </w:r>
      <w:r w:rsidR="00FE25A0" w:rsidRPr="00527862">
        <w:rPr>
          <w:strike/>
        </w:rPr>
        <w:t>I.  Wymagania dotyczące wadium</w:t>
      </w:r>
      <w:bookmarkEnd w:id="20"/>
      <w:r w:rsidR="00FE25A0" w:rsidRPr="00527862">
        <w:rPr>
          <w:strike/>
        </w:rPr>
        <w:t xml:space="preserve">  </w:t>
      </w:r>
    </w:p>
    <w:p w14:paraId="6B85A48B" w14:textId="1E562362" w:rsidR="00710F20" w:rsidRPr="00527862" w:rsidRDefault="00710F20" w:rsidP="007C7885">
      <w:pPr>
        <w:spacing w:line="360" w:lineRule="auto"/>
        <w:rPr>
          <w:strike/>
          <w:lang w:eastAsia="ar-SA"/>
        </w:rPr>
      </w:pPr>
      <w:r w:rsidRPr="00527862">
        <w:rPr>
          <w:strike/>
          <w:lang w:eastAsia="ar-SA"/>
        </w:rPr>
        <w:t>1.</w:t>
      </w:r>
      <w:r w:rsidR="00D22D70" w:rsidRPr="00527862">
        <w:rPr>
          <w:strike/>
          <w:lang w:eastAsia="ar-SA"/>
        </w:rPr>
        <w:t xml:space="preserve">   </w:t>
      </w:r>
      <w:r w:rsidRPr="00527862">
        <w:rPr>
          <w:strike/>
          <w:lang w:eastAsia="ar-SA"/>
        </w:rPr>
        <w:t>Każda oferta musi być z</w:t>
      </w:r>
      <w:r w:rsidR="00F0011F" w:rsidRPr="00527862">
        <w:rPr>
          <w:strike/>
          <w:lang w:eastAsia="ar-SA"/>
        </w:rPr>
        <w:t>abezpieczona wadium w wysokości:</w:t>
      </w:r>
    </w:p>
    <w:p w14:paraId="0A9F42D6" w14:textId="77777777" w:rsidR="00710F20" w:rsidRPr="00527862" w:rsidRDefault="00710F20" w:rsidP="00710F20">
      <w:pPr>
        <w:spacing w:after="0" w:line="360" w:lineRule="auto"/>
        <w:ind w:left="284" w:hanging="284"/>
        <w:rPr>
          <w:rFonts w:eastAsia="Times New Roman" w:cstheme="minorHAnsi"/>
          <w:strike/>
          <w:lang w:eastAsia="pl-PL"/>
        </w:rPr>
      </w:pPr>
      <w:r w:rsidRPr="00527862">
        <w:rPr>
          <w:rFonts w:eastAsia="Times New Roman" w:cstheme="minorHAnsi"/>
          <w:strike/>
          <w:lang w:eastAsia="pl-PL"/>
        </w:rPr>
        <w:t xml:space="preserve">2. </w:t>
      </w:r>
      <w:r w:rsidRPr="00527862">
        <w:rPr>
          <w:rFonts w:eastAsia="Times New Roman" w:cstheme="minorHAnsi"/>
          <w:strike/>
          <w:lang w:eastAsia="pl-PL"/>
        </w:rPr>
        <w:tab/>
        <w:t>Wadium może być wniesione w jednej lub kilku następujących formach:</w:t>
      </w:r>
    </w:p>
    <w:p w14:paraId="1AD3B15C" w14:textId="77777777" w:rsidR="00710F20" w:rsidRPr="00527862" w:rsidRDefault="00710F20" w:rsidP="00710F20">
      <w:pPr>
        <w:spacing w:after="0" w:line="360" w:lineRule="auto"/>
        <w:ind w:left="709" w:hanging="283"/>
        <w:rPr>
          <w:rFonts w:eastAsia="Times New Roman" w:cstheme="minorHAnsi"/>
          <w:strike/>
          <w:lang w:eastAsia="pl-PL"/>
        </w:rPr>
      </w:pPr>
      <w:r w:rsidRPr="00527862">
        <w:rPr>
          <w:rFonts w:eastAsia="Times New Roman" w:cstheme="minorHAnsi"/>
          <w:strike/>
          <w:lang w:eastAsia="pl-PL"/>
        </w:rPr>
        <w:t>(a)</w:t>
      </w:r>
      <w:r w:rsidRPr="00527862">
        <w:rPr>
          <w:rFonts w:eastAsia="Times New Roman" w:cstheme="minorHAnsi"/>
          <w:strike/>
          <w:lang w:eastAsia="pl-PL"/>
        </w:rPr>
        <w:tab/>
        <w:t>pieniądzu,</w:t>
      </w:r>
    </w:p>
    <w:p w14:paraId="4647D0F1" w14:textId="77777777" w:rsidR="00710F20" w:rsidRPr="00527862" w:rsidRDefault="00710F20" w:rsidP="00710F20">
      <w:pPr>
        <w:spacing w:after="0" w:line="360" w:lineRule="auto"/>
        <w:ind w:left="709" w:hanging="283"/>
        <w:rPr>
          <w:rFonts w:eastAsia="Times New Roman" w:cstheme="minorHAnsi"/>
          <w:strike/>
          <w:lang w:eastAsia="pl-PL"/>
        </w:rPr>
      </w:pPr>
      <w:r w:rsidRPr="00527862">
        <w:rPr>
          <w:rFonts w:eastAsia="Times New Roman" w:cstheme="minorHAnsi"/>
          <w:strike/>
          <w:lang w:eastAsia="pl-PL"/>
        </w:rPr>
        <w:t>(b)</w:t>
      </w:r>
      <w:r w:rsidRPr="00527862">
        <w:rPr>
          <w:rFonts w:eastAsia="Times New Roman" w:cstheme="minorHAnsi"/>
          <w:strike/>
          <w:lang w:eastAsia="pl-PL"/>
        </w:rPr>
        <w:tab/>
        <w:t>gwarancjach bankowych,</w:t>
      </w:r>
    </w:p>
    <w:p w14:paraId="4C278212" w14:textId="77777777" w:rsidR="00710F20" w:rsidRPr="00527862" w:rsidRDefault="00710F20" w:rsidP="00710F20">
      <w:pPr>
        <w:spacing w:after="0" w:line="360" w:lineRule="auto"/>
        <w:ind w:left="709" w:hanging="283"/>
        <w:rPr>
          <w:rFonts w:eastAsia="Times New Roman" w:cstheme="minorHAnsi"/>
          <w:strike/>
          <w:lang w:eastAsia="pl-PL"/>
        </w:rPr>
      </w:pPr>
      <w:r w:rsidRPr="00527862">
        <w:rPr>
          <w:rFonts w:eastAsia="Times New Roman" w:cstheme="minorHAnsi"/>
          <w:strike/>
          <w:lang w:eastAsia="pl-PL"/>
        </w:rPr>
        <w:t>(c)</w:t>
      </w:r>
      <w:r w:rsidRPr="00527862">
        <w:rPr>
          <w:rFonts w:eastAsia="Times New Roman" w:cstheme="minorHAnsi"/>
          <w:strike/>
          <w:lang w:eastAsia="pl-PL"/>
        </w:rPr>
        <w:tab/>
        <w:t>gwarancjach ubezpieczeniowych,</w:t>
      </w:r>
    </w:p>
    <w:p w14:paraId="22B5C22F" w14:textId="77777777" w:rsidR="00710F20" w:rsidRPr="00527862" w:rsidRDefault="00710F20" w:rsidP="00710F20">
      <w:pPr>
        <w:spacing w:after="0" w:line="360" w:lineRule="auto"/>
        <w:ind w:left="709" w:hanging="283"/>
        <w:rPr>
          <w:rFonts w:eastAsia="Times New Roman" w:cstheme="minorHAnsi"/>
          <w:strike/>
          <w:lang w:eastAsia="pl-PL"/>
        </w:rPr>
      </w:pPr>
      <w:r w:rsidRPr="00527862">
        <w:rPr>
          <w:rFonts w:eastAsia="Times New Roman" w:cstheme="minorHAnsi"/>
          <w:strike/>
          <w:lang w:eastAsia="pl-PL"/>
        </w:rPr>
        <w:t>(d)</w:t>
      </w:r>
      <w:r w:rsidRPr="00527862">
        <w:rPr>
          <w:rFonts w:eastAsia="Times New Roman" w:cstheme="minorHAnsi"/>
          <w:strike/>
          <w:lang w:eastAsia="pl-PL"/>
        </w:rPr>
        <w:tab/>
        <w:t xml:space="preserve">poręczeniach udzielanych przez podmioty, o których mowa w art. 6b ust. 5 pkt 2 ustawy </w:t>
      </w:r>
      <w:r w:rsidRPr="00527862">
        <w:rPr>
          <w:rFonts w:eastAsia="Times New Roman" w:cstheme="minorHAnsi"/>
          <w:strike/>
          <w:lang w:eastAsia="pl-PL"/>
        </w:rPr>
        <w:br/>
        <w:t xml:space="preserve">z dnia 9 listopada 2000 r. o utworzeniu Polskiej Agencji Rozwoju Przedsiębiorczości (Dz. U.  </w:t>
      </w:r>
      <w:r w:rsidRPr="00527862">
        <w:rPr>
          <w:rFonts w:eastAsia="Times New Roman" w:cstheme="minorHAnsi"/>
          <w:strike/>
          <w:lang w:eastAsia="pl-PL"/>
        </w:rPr>
        <w:br/>
        <w:t>z 2019 r. poz. 310, 836 i 1572).</w:t>
      </w:r>
    </w:p>
    <w:p w14:paraId="31E75027" w14:textId="7F48B4F7" w:rsidR="00710F20" w:rsidRPr="00527862" w:rsidRDefault="00710F20" w:rsidP="00710F20">
      <w:pPr>
        <w:spacing w:after="0" w:line="360" w:lineRule="auto"/>
        <w:ind w:left="284" w:hanging="284"/>
        <w:rPr>
          <w:rFonts w:eastAsia="Times New Roman" w:cstheme="minorHAnsi"/>
          <w:strike/>
          <w:lang w:eastAsia="pl-PL"/>
        </w:rPr>
      </w:pPr>
      <w:r w:rsidRPr="00527862">
        <w:rPr>
          <w:rFonts w:eastAsia="Times New Roman" w:cstheme="minorHAnsi"/>
          <w:strike/>
          <w:lang w:eastAsia="pl-PL"/>
        </w:rPr>
        <w:t>3.</w:t>
      </w:r>
      <w:r w:rsidRPr="00527862">
        <w:rPr>
          <w:rFonts w:eastAsia="Times New Roman" w:cstheme="minorHAnsi"/>
          <w:strike/>
          <w:lang w:eastAsia="pl-PL"/>
        </w:rPr>
        <w:tab/>
        <w:t xml:space="preserve">Wadium wnoszone w pieniądzu należy wpłacić przelewem na rachunek bankowy Zamawiającego: Bank Pekao SA Oddział w Białymstoku 06 1240 5211 1111 0000 4925 5146 z dopiskiem „Wadium - </w:t>
      </w:r>
      <w:r w:rsidR="007C7885" w:rsidRPr="00527862">
        <w:rPr>
          <w:rFonts w:eastAsia="Times New Roman" w:cstheme="minorHAnsi"/>
          <w:strike/>
          <w:lang w:eastAsia="pl-PL"/>
        </w:rPr>
        <w:t>AZP.25.1….</w:t>
      </w:r>
      <w:r w:rsidRPr="00527862">
        <w:rPr>
          <w:rFonts w:eastAsia="Times New Roman" w:cstheme="minorHAnsi"/>
          <w:strike/>
          <w:lang w:eastAsia="pl-PL"/>
        </w:rPr>
        <w:t>.2025 - część …..”. UWAGA: Za termin wniesienia wadium w formie pieniężnej zostanie przyjęty termin uznania rachunku Zamawiającego.</w:t>
      </w:r>
    </w:p>
    <w:p w14:paraId="11FAC229" w14:textId="77777777" w:rsidR="00710F20" w:rsidRPr="00527862" w:rsidRDefault="00710F20" w:rsidP="00710F20">
      <w:pPr>
        <w:spacing w:after="0" w:line="360" w:lineRule="auto"/>
        <w:ind w:left="284" w:hanging="284"/>
        <w:rPr>
          <w:rFonts w:eastAsia="Times New Roman" w:cstheme="minorHAnsi"/>
          <w:strike/>
          <w:lang w:eastAsia="pl-PL"/>
        </w:rPr>
      </w:pPr>
      <w:r w:rsidRPr="00527862">
        <w:rPr>
          <w:rFonts w:eastAsia="Times New Roman" w:cstheme="minorHAnsi"/>
          <w:strike/>
          <w:lang w:eastAsia="pl-PL"/>
        </w:rPr>
        <w:t xml:space="preserve">4. </w:t>
      </w:r>
      <w:r w:rsidRPr="00527862">
        <w:rPr>
          <w:rFonts w:eastAsia="Times New Roman" w:cstheme="minorHAnsi"/>
          <w:strike/>
          <w:lang w:eastAsia="pl-PL"/>
        </w:rPr>
        <w:tab/>
        <w:t xml:space="preserve">Wadium wnosi się przed upływem terminu składania ofert i utrzymuje nieprzerwanie do dnia upływu terminu związania ofertą, z wyjątkiem przypadków, o których mowa w art. 98 ust. 1 pkt 2 i 3 oraz ust. 2 ustawy </w:t>
      </w:r>
      <w:proofErr w:type="spellStart"/>
      <w:r w:rsidRPr="00527862">
        <w:rPr>
          <w:rFonts w:eastAsia="Times New Roman" w:cstheme="minorHAnsi"/>
          <w:strike/>
          <w:lang w:eastAsia="pl-PL"/>
        </w:rPr>
        <w:t>Pzp</w:t>
      </w:r>
      <w:proofErr w:type="spellEnd"/>
      <w:r w:rsidRPr="00527862">
        <w:rPr>
          <w:rFonts w:eastAsia="Times New Roman" w:cstheme="minorHAnsi"/>
          <w:strike/>
          <w:lang w:eastAsia="pl-PL"/>
        </w:rPr>
        <w:t>.</w:t>
      </w:r>
    </w:p>
    <w:p w14:paraId="5BF75823" w14:textId="77777777" w:rsidR="00710F20" w:rsidRPr="00527862" w:rsidRDefault="00710F20" w:rsidP="00710F20">
      <w:pPr>
        <w:spacing w:after="0" w:line="360" w:lineRule="auto"/>
        <w:ind w:left="284" w:hanging="284"/>
        <w:rPr>
          <w:rFonts w:eastAsia="Times New Roman" w:cstheme="minorHAnsi"/>
          <w:strike/>
          <w:lang w:eastAsia="pl-PL"/>
        </w:rPr>
      </w:pPr>
      <w:r w:rsidRPr="00527862">
        <w:rPr>
          <w:rFonts w:eastAsia="Times New Roman" w:cstheme="minorHAnsi"/>
          <w:strike/>
          <w:lang w:eastAsia="pl-PL"/>
        </w:rPr>
        <w:t xml:space="preserve">5. </w:t>
      </w:r>
      <w:r w:rsidRPr="00527862">
        <w:rPr>
          <w:rFonts w:eastAsia="Times New Roman" w:cstheme="minorHAnsi"/>
          <w:strike/>
          <w:lang w:eastAsia="pl-PL"/>
        </w:rPr>
        <w:tab/>
        <w:t>Wadium wnoszone w formie gwarancji lub poręczenia musi spełniać co najmniej poniższe wymagania:</w:t>
      </w:r>
    </w:p>
    <w:p w14:paraId="3AFD2E3A" w14:textId="77777777" w:rsidR="00710F20" w:rsidRPr="00527862" w:rsidRDefault="00710F20" w:rsidP="00710F20">
      <w:pPr>
        <w:spacing w:after="0" w:line="360" w:lineRule="auto"/>
        <w:ind w:left="709" w:hanging="283"/>
        <w:rPr>
          <w:rFonts w:eastAsia="Times New Roman" w:cstheme="minorHAnsi"/>
          <w:strike/>
          <w:lang w:eastAsia="pl-PL"/>
        </w:rPr>
      </w:pPr>
      <w:r w:rsidRPr="00527862">
        <w:rPr>
          <w:rFonts w:eastAsia="Times New Roman" w:cstheme="minorHAnsi"/>
          <w:strike/>
          <w:lang w:eastAsia="pl-PL"/>
        </w:rPr>
        <w:t xml:space="preserve">1) </w:t>
      </w:r>
      <w:r w:rsidRPr="00527862">
        <w:rPr>
          <w:rFonts w:eastAsia="Times New Roman" w:cstheme="minorHAnsi"/>
          <w:strike/>
          <w:lang w:eastAsia="pl-PL"/>
        </w:rPr>
        <w:tab/>
        <w:t xml:space="preserve">musi obejmować odpowiedzialność za wszystkie przypadki powodujące zatrzymanie wadium przez Wykonawcę określone w art. 98 ust. 6 ustawy </w:t>
      </w:r>
      <w:proofErr w:type="spellStart"/>
      <w:r w:rsidRPr="00527862">
        <w:rPr>
          <w:rFonts w:eastAsia="Times New Roman" w:cstheme="minorHAnsi"/>
          <w:strike/>
          <w:lang w:eastAsia="pl-PL"/>
        </w:rPr>
        <w:t>Pzp</w:t>
      </w:r>
      <w:proofErr w:type="spellEnd"/>
      <w:r w:rsidRPr="00527862">
        <w:rPr>
          <w:rFonts w:eastAsia="Times New Roman" w:cstheme="minorHAnsi"/>
          <w:strike/>
          <w:lang w:eastAsia="pl-PL"/>
        </w:rPr>
        <w:t>, bez potwierdzania tych okoliczności;</w:t>
      </w:r>
    </w:p>
    <w:p w14:paraId="1DE3360C" w14:textId="77777777" w:rsidR="00710F20" w:rsidRPr="00527862" w:rsidRDefault="00710F20" w:rsidP="00710F20">
      <w:pPr>
        <w:spacing w:after="0" w:line="360" w:lineRule="auto"/>
        <w:ind w:left="709" w:hanging="283"/>
        <w:rPr>
          <w:rFonts w:eastAsia="Times New Roman" w:cstheme="minorHAnsi"/>
          <w:strike/>
          <w:lang w:eastAsia="pl-PL"/>
        </w:rPr>
      </w:pPr>
      <w:r w:rsidRPr="00527862">
        <w:rPr>
          <w:rFonts w:eastAsia="Times New Roman" w:cstheme="minorHAnsi"/>
          <w:strike/>
          <w:lang w:eastAsia="pl-PL"/>
        </w:rPr>
        <w:t xml:space="preserve">2) </w:t>
      </w:r>
      <w:r w:rsidRPr="00527862">
        <w:rPr>
          <w:rFonts w:eastAsia="Times New Roman" w:cstheme="minorHAnsi"/>
          <w:strike/>
          <w:lang w:eastAsia="pl-PL"/>
        </w:rPr>
        <w:tab/>
        <w:t>z jej treści powinno jednoznacznie wynikać zobowiązanie gwaranta lub poręczyciela do zapłaty całej kwoty wadium;</w:t>
      </w:r>
    </w:p>
    <w:p w14:paraId="309D2F12" w14:textId="77777777" w:rsidR="00710F20" w:rsidRPr="00527862" w:rsidRDefault="00710F20" w:rsidP="00710F20">
      <w:pPr>
        <w:spacing w:after="0" w:line="360" w:lineRule="auto"/>
        <w:ind w:left="709" w:hanging="283"/>
        <w:rPr>
          <w:rFonts w:eastAsia="Times New Roman" w:cstheme="minorHAnsi"/>
          <w:strike/>
          <w:lang w:eastAsia="pl-PL"/>
        </w:rPr>
      </w:pPr>
      <w:r w:rsidRPr="00527862">
        <w:rPr>
          <w:rFonts w:eastAsia="Times New Roman" w:cstheme="minorHAnsi"/>
          <w:strike/>
          <w:lang w:eastAsia="pl-PL"/>
        </w:rPr>
        <w:t xml:space="preserve">3) </w:t>
      </w:r>
      <w:r w:rsidRPr="00527862">
        <w:rPr>
          <w:rFonts w:eastAsia="Times New Roman" w:cstheme="minorHAnsi"/>
          <w:strike/>
          <w:lang w:eastAsia="pl-PL"/>
        </w:rPr>
        <w:tab/>
        <w:t>powinno być nieodwołalne i bezwarunkowe oraz płatne na pierwsze żądanie;</w:t>
      </w:r>
    </w:p>
    <w:p w14:paraId="19238EAC" w14:textId="77777777" w:rsidR="00710F20" w:rsidRPr="00527862" w:rsidRDefault="00710F20" w:rsidP="00710F20">
      <w:pPr>
        <w:spacing w:after="0" w:line="360" w:lineRule="auto"/>
        <w:ind w:left="709" w:hanging="283"/>
        <w:rPr>
          <w:rFonts w:eastAsia="Times New Roman" w:cstheme="minorHAnsi"/>
          <w:strike/>
          <w:lang w:eastAsia="pl-PL"/>
        </w:rPr>
      </w:pPr>
      <w:r w:rsidRPr="00527862">
        <w:rPr>
          <w:rFonts w:eastAsia="Times New Roman" w:cstheme="minorHAnsi"/>
          <w:strike/>
          <w:lang w:eastAsia="pl-PL"/>
        </w:rPr>
        <w:t xml:space="preserve">4) </w:t>
      </w:r>
      <w:r w:rsidRPr="00527862">
        <w:rPr>
          <w:rFonts w:eastAsia="Times New Roman" w:cstheme="minorHAnsi"/>
          <w:strike/>
          <w:lang w:eastAsia="pl-PL"/>
        </w:rPr>
        <w:tab/>
        <w:t xml:space="preserve">termin obowiązywania gwarancji lub poręczenia nie może być krótszy niż termin związania ofertą </w:t>
      </w:r>
      <w:r w:rsidRPr="00527862">
        <w:rPr>
          <w:rFonts w:eastAsia="Times New Roman" w:cstheme="minorHAnsi"/>
          <w:strike/>
          <w:lang w:eastAsia="pl-PL"/>
        </w:rPr>
        <w:br/>
        <w:t>(z zastrzeżeniem iż pierwszym dniem związania ofertą jest dzień składania ofert);</w:t>
      </w:r>
    </w:p>
    <w:p w14:paraId="04251AC1" w14:textId="77777777" w:rsidR="00710F20" w:rsidRPr="00527862" w:rsidRDefault="00710F20" w:rsidP="00710F20">
      <w:pPr>
        <w:spacing w:after="0" w:line="360" w:lineRule="auto"/>
        <w:ind w:left="709" w:hanging="283"/>
        <w:rPr>
          <w:rFonts w:eastAsia="Times New Roman" w:cstheme="minorHAnsi"/>
          <w:strike/>
          <w:lang w:eastAsia="pl-PL"/>
        </w:rPr>
      </w:pPr>
      <w:r w:rsidRPr="00527862">
        <w:rPr>
          <w:rFonts w:eastAsia="Times New Roman" w:cstheme="minorHAnsi"/>
          <w:strike/>
          <w:lang w:eastAsia="pl-PL"/>
        </w:rPr>
        <w:lastRenderedPageBreak/>
        <w:t xml:space="preserve">5) </w:t>
      </w:r>
      <w:r w:rsidRPr="00527862">
        <w:rPr>
          <w:rFonts w:eastAsia="Times New Roman" w:cstheme="minorHAnsi"/>
          <w:strike/>
          <w:lang w:eastAsia="pl-PL"/>
        </w:rPr>
        <w:tab/>
        <w:t>w treści gwarancji lub poręczenia powinna znaleźć się nazwa oraz numer przedmiotowego postępowania;</w:t>
      </w:r>
    </w:p>
    <w:p w14:paraId="1E800F6B" w14:textId="77777777" w:rsidR="00710F20" w:rsidRPr="00527862" w:rsidRDefault="00710F20" w:rsidP="00710F20">
      <w:pPr>
        <w:spacing w:after="0" w:line="360" w:lineRule="auto"/>
        <w:ind w:left="709" w:hanging="283"/>
        <w:rPr>
          <w:rFonts w:eastAsia="Times New Roman" w:cstheme="minorHAnsi"/>
          <w:strike/>
          <w:lang w:eastAsia="pl-PL"/>
        </w:rPr>
      </w:pPr>
      <w:r w:rsidRPr="00527862">
        <w:rPr>
          <w:rFonts w:eastAsia="Times New Roman" w:cstheme="minorHAnsi"/>
          <w:strike/>
          <w:lang w:eastAsia="pl-PL"/>
        </w:rPr>
        <w:t xml:space="preserve">6) </w:t>
      </w:r>
      <w:r w:rsidRPr="00527862">
        <w:rPr>
          <w:rFonts w:eastAsia="Times New Roman" w:cstheme="minorHAnsi"/>
          <w:strike/>
          <w:lang w:eastAsia="pl-PL"/>
        </w:rPr>
        <w:tab/>
        <w:t xml:space="preserve">beneficjentem gwarancji lub poręczenia jest Zamawiający: UNIWERSYTET MEDYCZNY </w:t>
      </w:r>
      <w:r w:rsidRPr="00527862">
        <w:rPr>
          <w:rFonts w:eastAsia="Times New Roman" w:cstheme="minorHAnsi"/>
          <w:strike/>
          <w:lang w:eastAsia="pl-PL"/>
        </w:rPr>
        <w:br/>
        <w:t xml:space="preserve">W BIAŁYMSTOKU, ul. Jana Kilińskiego 1, 15 – 089 Białystok, NIP: 542 - 021 - 17 - 17,  </w:t>
      </w:r>
      <w:r w:rsidRPr="00527862">
        <w:rPr>
          <w:rFonts w:eastAsia="Times New Roman" w:cstheme="minorHAnsi"/>
          <w:strike/>
          <w:lang w:eastAsia="pl-PL"/>
        </w:rPr>
        <w:br/>
        <w:t>REGON: 000288604;</w:t>
      </w:r>
    </w:p>
    <w:p w14:paraId="31DC4347" w14:textId="77777777" w:rsidR="00710F20" w:rsidRPr="00527862" w:rsidRDefault="00710F20" w:rsidP="00710F20">
      <w:pPr>
        <w:spacing w:after="0" w:line="360" w:lineRule="auto"/>
        <w:ind w:left="709" w:hanging="283"/>
        <w:rPr>
          <w:rFonts w:eastAsia="Times New Roman" w:cstheme="minorHAnsi"/>
          <w:strike/>
          <w:lang w:eastAsia="pl-PL"/>
        </w:rPr>
      </w:pPr>
      <w:r w:rsidRPr="00527862">
        <w:rPr>
          <w:rFonts w:eastAsia="Times New Roman" w:cstheme="minorHAnsi"/>
          <w:strike/>
          <w:lang w:eastAsia="pl-PL"/>
        </w:rPr>
        <w:t xml:space="preserve">7) </w:t>
      </w:r>
      <w:r w:rsidRPr="00527862">
        <w:rPr>
          <w:rFonts w:eastAsia="Times New Roman" w:cstheme="minorHAnsi"/>
          <w:strike/>
          <w:lang w:eastAsia="pl-PL"/>
        </w:rPr>
        <w:tab/>
        <w:t>w przypadku Wykonawców wspólnie ubiegających się o udzielenie zamówienia, Zamawiający wymaga aby gwarancja lub poręczenie obejmowała swą treścią (tj. zobowiązanych z tytułu gwarancji lub poręczenia) wszystkich Wykonawców wspólnie ubiegających się o udzielenie zamówienia lub aby z jej treści wynikało, że zabezpiecza ofertę Wykonawców wspólnie ubiegających się o udzielenie zamówienia (konsorcjum);</w:t>
      </w:r>
    </w:p>
    <w:p w14:paraId="6A0DD89A" w14:textId="77777777" w:rsidR="00710F20" w:rsidRPr="00527862" w:rsidRDefault="00710F20" w:rsidP="00710F20">
      <w:pPr>
        <w:spacing w:after="0" w:line="360" w:lineRule="auto"/>
        <w:ind w:left="709" w:hanging="283"/>
        <w:rPr>
          <w:rFonts w:eastAsia="Times New Roman" w:cstheme="minorHAnsi"/>
          <w:strike/>
          <w:lang w:eastAsia="pl-PL"/>
        </w:rPr>
      </w:pPr>
      <w:r w:rsidRPr="00527862">
        <w:rPr>
          <w:rFonts w:eastAsia="Times New Roman" w:cstheme="minorHAnsi"/>
          <w:strike/>
          <w:lang w:eastAsia="pl-PL"/>
        </w:rPr>
        <w:t xml:space="preserve">8) </w:t>
      </w:r>
      <w:r w:rsidRPr="00527862">
        <w:rPr>
          <w:rFonts w:eastAsia="Times New Roman" w:cstheme="minorHAnsi"/>
          <w:strike/>
          <w:lang w:eastAsia="pl-PL"/>
        </w:rPr>
        <w:tab/>
        <w:t>musi zostać złożone w oryginale w postaci elektronicznej.</w:t>
      </w:r>
    </w:p>
    <w:p w14:paraId="303B75AC" w14:textId="77777777" w:rsidR="00710F20" w:rsidRPr="00527862" w:rsidRDefault="00710F20" w:rsidP="00710F20">
      <w:pPr>
        <w:spacing w:after="0" w:line="360" w:lineRule="auto"/>
        <w:ind w:left="284" w:hanging="284"/>
        <w:rPr>
          <w:rFonts w:eastAsia="Times New Roman" w:cstheme="minorHAnsi"/>
          <w:strike/>
          <w:lang w:eastAsia="pl-PL"/>
        </w:rPr>
      </w:pPr>
      <w:r w:rsidRPr="00527862">
        <w:rPr>
          <w:rFonts w:eastAsia="Times New Roman" w:cstheme="minorHAnsi"/>
          <w:strike/>
          <w:lang w:eastAsia="pl-PL"/>
        </w:rPr>
        <w:t xml:space="preserve">6. </w:t>
      </w:r>
      <w:r w:rsidRPr="00527862">
        <w:rPr>
          <w:rFonts w:eastAsia="Times New Roman" w:cstheme="minorHAnsi"/>
          <w:strike/>
          <w:lang w:eastAsia="pl-PL"/>
        </w:rPr>
        <w:tab/>
        <w:t xml:space="preserve">Zamawiający odrzuca ofertę, jeżeli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527862">
        <w:rPr>
          <w:rFonts w:eastAsia="Times New Roman" w:cstheme="minorHAnsi"/>
          <w:strike/>
          <w:lang w:eastAsia="pl-PL"/>
        </w:rPr>
        <w:t>Pzp</w:t>
      </w:r>
      <w:proofErr w:type="spellEnd"/>
      <w:r w:rsidRPr="00527862">
        <w:rPr>
          <w:rFonts w:eastAsia="Times New Roman" w:cstheme="minorHAnsi"/>
          <w:strike/>
          <w:lang w:eastAsia="pl-PL"/>
        </w:rPr>
        <w:t>.</w:t>
      </w:r>
    </w:p>
    <w:p w14:paraId="741E0645" w14:textId="77777777" w:rsidR="00710F20" w:rsidRPr="00527862" w:rsidRDefault="00710F20" w:rsidP="00710F20">
      <w:pPr>
        <w:spacing w:after="0" w:line="360" w:lineRule="auto"/>
        <w:ind w:left="284" w:hanging="284"/>
        <w:rPr>
          <w:rFonts w:eastAsia="Times New Roman" w:cstheme="minorHAnsi"/>
          <w:strike/>
          <w:lang w:eastAsia="pl-PL"/>
        </w:rPr>
      </w:pPr>
      <w:r w:rsidRPr="00527862">
        <w:rPr>
          <w:rFonts w:eastAsia="Times New Roman" w:cstheme="minorHAnsi"/>
          <w:strike/>
          <w:lang w:eastAsia="pl-PL"/>
        </w:rPr>
        <w:t xml:space="preserve">7. </w:t>
      </w:r>
      <w:r w:rsidRPr="00527862">
        <w:rPr>
          <w:rFonts w:eastAsia="Times New Roman" w:cstheme="minorHAnsi"/>
          <w:strike/>
          <w:lang w:eastAsia="pl-PL"/>
        </w:rPr>
        <w:tab/>
        <w:t xml:space="preserve">Złożenie wniosku o zwrot wadium, o którym mowa w art. 98 ust. 2 ustawy </w:t>
      </w:r>
      <w:proofErr w:type="spellStart"/>
      <w:r w:rsidRPr="00527862">
        <w:rPr>
          <w:rFonts w:eastAsia="Times New Roman" w:cstheme="minorHAnsi"/>
          <w:strike/>
          <w:lang w:eastAsia="pl-PL"/>
        </w:rPr>
        <w:t>Pzp</w:t>
      </w:r>
      <w:proofErr w:type="spellEnd"/>
      <w:r w:rsidRPr="00527862">
        <w:rPr>
          <w:rFonts w:eastAsia="Times New Roman" w:cstheme="minorHAnsi"/>
          <w:strike/>
          <w:lang w:eastAsia="pl-PL"/>
        </w:rPr>
        <w:t xml:space="preserve">, powoduje rozwiązanie stosunku prawnego z Wykonawcą wraz z utratą przez niego prawa do korzystania ze środków ochrony prawnej, o których mowa w Dziale IX ustawy </w:t>
      </w:r>
      <w:proofErr w:type="spellStart"/>
      <w:r w:rsidRPr="00527862">
        <w:rPr>
          <w:rFonts w:eastAsia="Times New Roman" w:cstheme="minorHAnsi"/>
          <w:strike/>
          <w:lang w:eastAsia="pl-PL"/>
        </w:rPr>
        <w:t>Pzp</w:t>
      </w:r>
      <w:proofErr w:type="spellEnd"/>
      <w:r w:rsidRPr="00527862">
        <w:rPr>
          <w:rFonts w:eastAsia="Times New Roman" w:cstheme="minorHAnsi"/>
          <w:strike/>
          <w:lang w:eastAsia="pl-PL"/>
        </w:rPr>
        <w:t>.</w:t>
      </w:r>
    </w:p>
    <w:p w14:paraId="3EE38D83" w14:textId="77777777" w:rsidR="00710F20" w:rsidRPr="007C7885" w:rsidRDefault="00710F20" w:rsidP="00710F20">
      <w:pPr>
        <w:spacing w:after="0" w:line="360" w:lineRule="auto"/>
        <w:ind w:left="284" w:hanging="284"/>
        <w:rPr>
          <w:rFonts w:eastAsia="Times New Roman" w:cstheme="minorHAnsi"/>
          <w:strike/>
          <w:lang w:eastAsia="pl-PL"/>
        </w:rPr>
      </w:pPr>
      <w:r w:rsidRPr="00527862">
        <w:rPr>
          <w:rFonts w:eastAsia="Times New Roman" w:cstheme="minorHAnsi"/>
          <w:strike/>
          <w:lang w:eastAsia="pl-PL"/>
        </w:rPr>
        <w:t xml:space="preserve">8. </w:t>
      </w:r>
      <w:r w:rsidRPr="00527862">
        <w:rPr>
          <w:rFonts w:eastAsia="Times New Roman" w:cstheme="minorHAnsi"/>
          <w:strike/>
          <w:lang w:eastAsia="pl-PL"/>
        </w:rPr>
        <w:tab/>
        <w:t xml:space="preserve">Zasady zwrotu oraz okoliczności zatrzymania wadium określa ustawa </w:t>
      </w:r>
      <w:proofErr w:type="spellStart"/>
      <w:r w:rsidRPr="00527862">
        <w:rPr>
          <w:rFonts w:eastAsia="Times New Roman" w:cstheme="minorHAnsi"/>
          <w:strike/>
          <w:lang w:eastAsia="pl-PL"/>
        </w:rPr>
        <w:t>Pzp</w:t>
      </w:r>
      <w:proofErr w:type="spellEnd"/>
      <w:r w:rsidRPr="00527862">
        <w:rPr>
          <w:rFonts w:eastAsia="Times New Roman" w:cstheme="minorHAnsi"/>
          <w:strike/>
          <w:lang w:eastAsia="pl-PL"/>
        </w:rPr>
        <w:t>.</w:t>
      </w:r>
    </w:p>
    <w:p w14:paraId="230BF887" w14:textId="77777777" w:rsidR="00710F20" w:rsidRPr="00710F20" w:rsidRDefault="00710F20" w:rsidP="00710F20">
      <w:pPr>
        <w:rPr>
          <w:lang w:eastAsia="ar-SA"/>
        </w:rPr>
      </w:pPr>
    </w:p>
    <w:p w14:paraId="681CFDB2" w14:textId="15963E6F" w:rsidR="00FE25A0" w:rsidRPr="00AE72F6" w:rsidRDefault="00604221" w:rsidP="00CD600B">
      <w:pPr>
        <w:pStyle w:val="Nagwek1"/>
      </w:pPr>
      <w:bookmarkStart w:id="21" w:name="_Toc193872924"/>
      <w:r w:rsidRPr="00AE72F6">
        <w:rPr>
          <w:color w:val="000000"/>
        </w:rPr>
        <w:t xml:space="preserve">CZĘŚĆ </w:t>
      </w:r>
      <w:r w:rsidR="00D27884" w:rsidRPr="00AE72F6">
        <w:rPr>
          <w:color w:val="000000"/>
        </w:rPr>
        <w:t>XIII</w:t>
      </w:r>
      <w:r w:rsidR="00FE25A0" w:rsidRPr="00AE72F6">
        <w:rPr>
          <w:color w:val="000000"/>
        </w:rPr>
        <w:t xml:space="preserve">.   </w:t>
      </w:r>
      <w:r w:rsidR="00FE25A0" w:rsidRPr="00AE72F6">
        <w:t>Opis sposobu przygotowywania oferty</w:t>
      </w:r>
      <w:bookmarkEnd w:id="21"/>
      <w:r w:rsidR="00FE25A0" w:rsidRPr="00AE72F6">
        <w:t xml:space="preserve"> </w:t>
      </w:r>
    </w:p>
    <w:p w14:paraId="6E21EC46" w14:textId="7654FF76" w:rsidR="00734DB7"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color w:val="000000"/>
          <w:lang w:eastAsia="pl-PL"/>
        </w:rPr>
        <w:t xml:space="preserve">1. </w:t>
      </w:r>
      <w:r w:rsidRPr="00AE72F6">
        <w:rPr>
          <w:rFonts w:eastAsia="Times New Roman" w:cstheme="minorHAnsi"/>
          <w:color w:val="000000"/>
          <w:lang w:eastAsia="pl-PL"/>
        </w:rPr>
        <w:tab/>
      </w:r>
      <w:r w:rsidR="00A75205" w:rsidRPr="00AE72F6">
        <w:rPr>
          <w:rFonts w:eastAsia="Times New Roman" w:cstheme="minorHAnsi"/>
          <w:lang w:eastAsia="pl-PL"/>
        </w:rPr>
        <w:t>W</w:t>
      </w:r>
      <w:r w:rsidRPr="00AE72F6">
        <w:rPr>
          <w:rFonts w:eastAsia="Times New Roman" w:cstheme="minorHAnsi"/>
          <w:lang w:eastAsia="pl-PL"/>
        </w:rPr>
        <w:t>ykonawca zobowiązany jest złożyć</w:t>
      </w:r>
      <w:r w:rsidR="00A75205" w:rsidRPr="00AE72F6">
        <w:rPr>
          <w:rFonts w:eastAsia="Times New Roman" w:cstheme="minorHAnsi"/>
          <w:lang w:eastAsia="pl-PL"/>
        </w:rPr>
        <w:t xml:space="preserve"> zamawiającemu o</w:t>
      </w:r>
      <w:r w:rsidRPr="00AE72F6">
        <w:rPr>
          <w:rFonts w:eastAsia="Times New Roman" w:cstheme="minorHAnsi"/>
          <w:lang w:eastAsia="pl-PL"/>
        </w:rPr>
        <w:t>fertę zawierającą:</w:t>
      </w:r>
    </w:p>
    <w:p w14:paraId="09838F6F" w14:textId="456AE0EC" w:rsidR="00650FFF" w:rsidRPr="00650FFF" w:rsidRDefault="003279D8" w:rsidP="00422E21">
      <w:pPr>
        <w:pStyle w:val="Akapitzlist"/>
        <w:numPr>
          <w:ilvl w:val="1"/>
          <w:numId w:val="10"/>
        </w:numPr>
        <w:autoSpaceDE w:val="0"/>
        <w:autoSpaceDN w:val="0"/>
        <w:adjustRightInd w:val="0"/>
        <w:spacing w:line="360" w:lineRule="auto"/>
        <w:ind w:left="709" w:hanging="425"/>
        <w:rPr>
          <w:rFonts w:eastAsia="Times New Roman" w:cstheme="minorHAnsi"/>
          <w:b/>
          <w:color w:val="000000"/>
          <w:sz w:val="22"/>
          <w:szCs w:val="22"/>
        </w:rPr>
      </w:pPr>
      <w:r w:rsidRPr="00AE72F6">
        <w:rPr>
          <w:rFonts w:eastAsia="Times New Roman" w:cstheme="minorHAnsi"/>
          <w:b/>
          <w:color w:val="000000"/>
          <w:sz w:val="22"/>
          <w:szCs w:val="22"/>
          <w:u w:val="single"/>
        </w:rPr>
        <w:t>F</w:t>
      </w:r>
      <w:r w:rsidR="00954FA8" w:rsidRPr="00AE72F6">
        <w:rPr>
          <w:rFonts w:eastAsia="Times New Roman" w:cstheme="minorHAnsi"/>
          <w:b/>
          <w:color w:val="000000"/>
          <w:sz w:val="22"/>
          <w:szCs w:val="22"/>
          <w:u w:val="single"/>
        </w:rPr>
        <w:t>ormularz ofertowy</w:t>
      </w:r>
      <w:r w:rsidR="008F59F3">
        <w:rPr>
          <w:rFonts w:eastAsia="Times New Roman" w:cstheme="minorHAnsi"/>
          <w:b/>
          <w:color w:val="000000"/>
          <w:sz w:val="22"/>
          <w:szCs w:val="22"/>
          <w:u w:val="single"/>
        </w:rPr>
        <w:t xml:space="preserve"> </w:t>
      </w:r>
      <w:r w:rsidR="00650FFF">
        <w:rPr>
          <w:rFonts w:eastAsia="Times New Roman" w:cstheme="minorHAnsi"/>
          <w:b/>
          <w:color w:val="000000"/>
          <w:sz w:val="22"/>
          <w:szCs w:val="22"/>
          <w:u w:val="single"/>
        </w:rPr>
        <w:t xml:space="preserve">-  </w:t>
      </w:r>
      <w:r w:rsidR="00650FFF" w:rsidRPr="00650FFF">
        <w:rPr>
          <w:rFonts w:eastAsia="Times New Roman" w:cstheme="minorHAnsi"/>
          <w:b/>
          <w:color w:val="000000"/>
          <w:sz w:val="22"/>
          <w:szCs w:val="22"/>
          <w:lang w:val="pl-PL"/>
        </w:rPr>
        <w:t>załącznik nr 1 do SWZ, w formie elektronicznej (opatrzonej kwalifikowanym podpisem elektronicznym),</w:t>
      </w:r>
    </w:p>
    <w:p w14:paraId="341C2F23" w14:textId="7E805FDB" w:rsidR="00F45C5B" w:rsidRDefault="00F45C5B" w:rsidP="00422E21">
      <w:pPr>
        <w:pStyle w:val="Akapitzlist"/>
        <w:numPr>
          <w:ilvl w:val="1"/>
          <w:numId w:val="10"/>
        </w:numPr>
        <w:autoSpaceDE w:val="0"/>
        <w:autoSpaceDN w:val="0"/>
        <w:adjustRightInd w:val="0"/>
        <w:spacing w:line="360" w:lineRule="auto"/>
        <w:ind w:left="709" w:hanging="425"/>
        <w:rPr>
          <w:rFonts w:eastAsia="Times New Roman" w:cstheme="minorHAnsi"/>
          <w:b/>
          <w:color w:val="000000" w:themeColor="text1"/>
          <w:sz w:val="22"/>
          <w:szCs w:val="22"/>
        </w:rPr>
      </w:pPr>
      <w:r w:rsidRPr="00AE72F6">
        <w:rPr>
          <w:rFonts w:eastAsia="Times New Roman" w:cstheme="minorHAnsi"/>
          <w:b/>
          <w:color w:val="000000" w:themeColor="text1"/>
          <w:sz w:val="22"/>
          <w:szCs w:val="22"/>
          <w:u w:val="single"/>
        </w:rPr>
        <w:t xml:space="preserve">Opis przedmiotu zamówienia - </w:t>
      </w:r>
      <w:r w:rsidR="007F1BA7" w:rsidRPr="00AE72F6">
        <w:rPr>
          <w:rFonts w:eastAsia="Times New Roman" w:cstheme="minorHAnsi"/>
          <w:b/>
          <w:color w:val="000000" w:themeColor="text1"/>
          <w:sz w:val="22"/>
          <w:szCs w:val="22"/>
        </w:rPr>
        <w:t xml:space="preserve"> załącznik nr 2 do SWZ, w formie elektronicznej (opatrzonej kwalifikowanym podpisem elektronicznym),</w:t>
      </w:r>
    </w:p>
    <w:p w14:paraId="3B2ABA3A" w14:textId="1472F26D" w:rsidR="004D2A38" w:rsidRPr="00C32368" w:rsidRDefault="004D2A38" w:rsidP="00700BE8">
      <w:pPr>
        <w:pStyle w:val="Akapitzlist"/>
        <w:numPr>
          <w:ilvl w:val="1"/>
          <w:numId w:val="10"/>
        </w:numPr>
        <w:autoSpaceDE w:val="0"/>
        <w:autoSpaceDN w:val="0"/>
        <w:adjustRightInd w:val="0"/>
        <w:spacing w:line="360" w:lineRule="auto"/>
        <w:ind w:left="709" w:hanging="425"/>
        <w:rPr>
          <w:rFonts w:eastAsia="Times New Roman" w:cstheme="minorHAnsi"/>
          <w:b/>
          <w:bCs/>
          <w:iCs/>
          <w:color w:val="FF0000"/>
          <w:sz w:val="22"/>
          <w:szCs w:val="22"/>
          <w:u w:val="single"/>
        </w:rPr>
      </w:pPr>
      <w:r w:rsidRPr="00484E1F">
        <w:rPr>
          <w:rFonts w:eastAsia="Times New Roman" w:cstheme="minorHAnsi"/>
          <w:b/>
          <w:bCs/>
          <w:color w:val="7030A0"/>
          <w:sz w:val="22"/>
          <w:szCs w:val="22"/>
          <w:u w:val="single"/>
          <w:lang w:val="pl-PL"/>
        </w:rPr>
        <w:t>Tabela zgodności oferowanego prz</w:t>
      </w:r>
      <w:r w:rsidR="00700BE8">
        <w:rPr>
          <w:rFonts w:eastAsia="Times New Roman" w:cstheme="minorHAnsi"/>
          <w:b/>
          <w:bCs/>
          <w:color w:val="7030A0"/>
          <w:sz w:val="22"/>
          <w:szCs w:val="22"/>
          <w:u w:val="single"/>
          <w:lang w:val="pl-PL"/>
        </w:rPr>
        <w:t xml:space="preserve">edmiotu zamówienia z zasadą DNSH (Do No </w:t>
      </w:r>
      <w:proofErr w:type="spellStart"/>
      <w:r w:rsidR="00700BE8">
        <w:rPr>
          <w:rFonts w:eastAsia="Times New Roman" w:cstheme="minorHAnsi"/>
          <w:b/>
          <w:bCs/>
          <w:color w:val="7030A0"/>
          <w:sz w:val="22"/>
          <w:szCs w:val="22"/>
          <w:u w:val="single"/>
          <w:lang w:val="pl-PL"/>
        </w:rPr>
        <w:t>Significant</w:t>
      </w:r>
      <w:proofErr w:type="spellEnd"/>
      <w:r w:rsidR="00700BE8">
        <w:rPr>
          <w:rFonts w:eastAsia="Times New Roman" w:cstheme="minorHAnsi"/>
          <w:b/>
          <w:bCs/>
          <w:color w:val="7030A0"/>
          <w:sz w:val="22"/>
          <w:szCs w:val="22"/>
          <w:u w:val="single"/>
          <w:lang w:val="pl-PL"/>
        </w:rPr>
        <w:t xml:space="preserve"> </w:t>
      </w:r>
      <w:proofErr w:type="spellStart"/>
      <w:r w:rsidR="00700BE8">
        <w:rPr>
          <w:rFonts w:eastAsia="Times New Roman" w:cstheme="minorHAnsi"/>
          <w:b/>
          <w:bCs/>
          <w:color w:val="7030A0"/>
          <w:sz w:val="22"/>
          <w:szCs w:val="22"/>
          <w:u w:val="single"/>
          <w:lang w:val="pl-PL"/>
        </w:rPr>
        <w:t>H</w:t>
      </w:r>
      <w:r w:rsidRPr="00484E1F">
        <w:rPr>
          <w:rFonts w:eastAsia="Times New Roman" w:cstheme="minorHAnsi"/>
          <w:b/>
          <w:bCs/>
          <w:color w:val="7030A0"/>
          <w:sz w:val="22"/>
          <w:szCs w:val="22"/>
          <w:u w:val="single"/>
          <w:lang w:val="pl-PL"/>
        </w:rPr>
        <w:t>arm</w:t>
      </w:r>
      <w:proofErr w:type="spellEnd"/>
      <w:r w:rsidRPr="00484E1F">
        <w:rPr>
          <w:rFonts w:eastAsia="Times New Roman" w:cstheme="minorHAnsi"/>
          <w:b/>
          <w:bCs/>
          <w:color w:val="7030A0"/>
          <w:sz w:val="22"/>
          <w:szCs w:val="22"/>
          <w:u w:val="single"/>
          <w:lang w:val="pl-PL"/>
        </w:rPr>
        <w:t xml:space="preserve">) </w:t>
      </w:r>
      <w:r w:rsidR="00947ACA" w:rsidRPr="00484E1F">
        <w:rPr>
          <w:rFonts w:eastAsia="Times New Roman" w:cstheme="minorHAnsi"/>
          <w:b/>
          <w:bCs/>
          <w:color w:val="7030A0"/>
          <w:sz w:val="22"/>
          <w:szCs w:val="22"/>
          <w:u w:val="single"/>
          <w:lang w:val="pl-PL"/>
        </w:rPr>
        <w:t>-</w:t>
      </w:r>
      <w:r w:rsidR="00700BE8" w:rsidRPr="00700BE8">
        <w:rPr>
          <w:rFonts w:cstheme="minorHAnsi"/>
          <w:b/>
          <w:bCs/>
          <w:iCs/>
          <w:color w:val="7030A0"/>
        </w:rPr>
        <w:t xml:space="preserve"> </w:t>
      </w:r>
      <w:r w:rsidR="00700BE8" w:rsidRPr="00700BE8">
        <w:rPr>
          <w:rFonts w:eastAsia="Times New Roman" w:cstheme="minorHAnsi"/>
          <w:b/>
          <w:bCs/>
          <w:iCs/>
          <w:color w:val="7030A0"/>
          <w:sz w:val="22"/>
          <w:szCs w:val="22"/>
          <w:u w:val="single"/>
        </w:rPr>
        <w:t xml:space="preserve">załącznik nr 2a wraz z wymaganymi dokumentami i oświadczeniami </w:t>
      </w:r>
      <w:r w:rsidR="00C3128A">
        <w:rPr>
          <w:rFonts w:eastAsia="Times New Roman" w:cstheme="minorHAnsi"/>
          <w:b/>
          <w:bCs/>
          <w:iCs/>
          <w:color w:val="7030A0"/>
          <w:sz w:val="22"/>
          <w:szCs w:val="22"/>
          <w:u w:val="single"/>
        </w:rPr>
        <w:t xml:space="preserve">określonymi </w:t>
      </w:r>
      <w:r w:rsidR="00700BE8" w:rsidRPr="00700BE8">
        <w:rPr>
          <w:rFonts w:eastAsia="Times New Roman" w:cstheme="minorHAnsi"/>
          <w:b/>
          <w:bCs/>
          <w:iCs/>
          <w:color w:val="7030A0"/>
          <w:sz w:val="22"/>
          <w:szCs w:val="22"/>
          <w:u w:val="single"/>
        </w:rPr>
        <w:t xml:space="preserve">w  tym </w:t>
      </w:r>
      <w:r w:rsidR="00700BE8">
        <w:rPr>
          <w:rFonts w:eastAsia="Times New Roman" w:cstheme="minorHAnsi"/>
          <w:b/>
          <w:bCs/>
          <w:iCs/>
          <w:color w:val="7030A0"/>
          <w:sz w:val="22"/>
          <w:szCs w:val="22"/>
          <w:u w:val="single"/>
        </w:rPr>
        <w:t>załączniku</w:t>
      </w:r>
      <w:r w:rsidR="00947ACA" w:rsidRPr="00700BE8">
        <w:rPr>
          <w:rFonts w:eastAsia="Times New Roman" w:cstheme="minorHAnsi"/>
          <w:b/>
          <w:bCs/>
          <w:color w:val="7030A0"/>
          <w:sz w:val="22"/>
          <w:szCs w:val="22"/>
          <w:u w:val="single"/>
          <w:lang w:val="pl-PL"/>
        </w:rPr>
        <w:t xml:space="preserve"> </w:t>
      </w:r>
      <w:r w:rsidRPr="00700BE8">
        <w:rPr>
          <w:rFonts w:eastAsia="Times New Roman" w:cstheme="minorHAnsi"/>
          <w:b/>
          <w:bCs/>
          <w:color w:val="7030A0"/>
          <w:sz w:val="22"/>
          <w:szCs w:val="22"/>
          <w:u w:val="single"/>
          <w:lang w:val="pl-PL"/>
        </w:rPr>
        <w:t xml:space="preserve">(opatrzone kwalifikowanym podpisem elektronicznym) </w:t>
      </w:r>
      <w:r w:rsidR="00C32368" w:rsidRPr="00C32368">
        <w:rPr>
          <w:rFonts w:eastAsia="Times New Roman" w:cstheme="minorHAnsi"/>
          <w:b/>
          <w:bCs/>
          <w:color w:val="FF0000"/>
          <w:sz w:val="22"/>
          <w:szCs w:val="22"/>
          <w:u w:val="single"/>
          <w:lang w:val="pl-PL"/>
        </w:rPr>
        <w:t xml:space="preserve">– do każdej części oddzielnie </w:t>
      </w:r>
    </w:p>
    <w:p w14:paraId="3E6779A5" w14:textId="161BEDBF" w:rsidR="00F45C5B" w:rsidRPr="00384DE9" w:rsidRDefault="00F45C5B" w:rsidP="00422E21">
      <w:pPr>
        <w:pStyle w:val="Akapitzlist"/>
        <w:numPr>
          <w:ilvl w:val="1"/>
          <w:numId w:val="10"/>
        </w:numPr>
        <w:autoSpaceDE w:val="0"/>
        <w:autoSpaceDN w:val="0"/>
        <w:adjustRightInd w:val="0"/>
        <w:spacing w:line="360" w:lineRule="auto"/>
        <w:ind w:left="709" w:hanging="425"/>
        <w:rPr>
          <w:rFonts w:eastAsia="Times New Roman" w:cstheme="minorHAnsi"/>
          <w:b/>
          <w:strike/>
          <w:color w:val="000000" w:themeColor="text1"/>
          <w:sz w:val="22"/>
          <w:szCs w:val="22"/>
        </w:rPr>
      </w:pPr>
      <w:r w:rsidRPr="00384DE9">
        <w:rPr>
          <w:rFonts w:eastAsia="Times New Roman" w:cstheme="minorHAnsi"/>
          <w:b/>
          <w:strike/>
          <w:color w:val="000000" w:themeColor="text1"/>
          <w:sz w:val="22"/>
          <w:szCs w:val="22"/>
          <w:u w:val="single"/>
        </w:rPr>
        <w:t>Tabelę Oceny Technicznej</w:t>
      </w:r>
      <w:r w:rsidRPr="00384DE9">
        <w:rPr>
          <w:rFonts w:eastAsia="Times New Roman" w:cstheme="minorHAnsi"/>
          <w:b/>
          <w:strike/>
          <w:color w:val="000000" w:themeColor="text1"/>
          <w:sz w:val="22"/>
          <w:szCs w:val="22"/>
        </w:rPr>
        <w:t xml:space="preserve"> – załącznik nr 3 do SWZ, w formie elektronicznej (opatrzonej kwalifikowanym podpisem elektronicznym),</w:t>
      </w:r>
    </w:p>
    <w:p w14:paraId="2707C0F3" w14:textId="50C22374" w:rsidR="00F45C5B" w:rsidRPr="009E49E8" w:rsidRDefault="003279D8" w:rsidP="00422E21">
      <w:pPr>
        <w:pStyle w:val="Akapitzlist"/>
        <w:numPr>
          <w:ilvl w:val="1"/>
          <w:numId w:val="10"/>
        </w:numPr>
        <w:autoSpaceDE w:val="0"/>
        <w:autoSpaceDN w:val="0"/>
        <w:adjustRightInd w:val="0"/>
        <w:spacing w:line="360" w:lineRule="auto"/>
        <w:ind w:left="709" w:hanging="425"/>
        <w:rPr>
          <w:rFonts w:eastAsia="Times New Roman" w:cstheme="minorHAnsi"/>
          <w:b/>
          <w:color w:val="000000" w:themeColor="text1"/>
          <w:sz w:val="22"/>
          <w:szCs w:val="22"/>
        </w:rPr>
      </w:pPr>
      <w:r w:rsidRPr="009E49E8">
        <w:rPr>
          <w:rFonts w:eastAsia="Times New Roman" w:cstheme="minorHAnsi"/>
          <w:b/>
          <w:color w:val="000000" w:themeColor="text1"/>
          <w:sz w:val="22"/>
          <w:szCs w:val="22"/>
          <w:u w:val="single"/>
        </w:rPr>
        <w:t>Tabelę</w:t>
      </w:r>
      <w:r w:rsidR="00F45C5B" w:rsidRPr="009E49E8">
        <w:rPr>
          <w:rFonts w:eastAsia="Times New Roman" w:cstheme="minorHAnsi"/>
          <w:b/>
          <w:color w:val="000000" w:themeColor="text1"/>
          <w:sz w:val="22"/>
          <w:szCs w:val="22"/>
          <w:u w:val="single"/>
        </w:rPr>
        <w:t xml:space="preserve"> Oceny Warunków Gwarancji</w:t>
      </w:r>
      <w:r w:rsidR="00F45C5B" w:rsidRPr="009E49E8">
        <w:rPr>
          <w:rFonts w:eastAsia="Times New Roman" w:cstheme="minorHAnsi"/>
          <w:b/>
          <w:color w:val="000000" w:themeColor="text1"/>
          <w:sz w:val="22"/>
          <w:szCs w:val="22"/>
        </w:rPr>
        <w:t xml:space="preserve"> - załącznik nr 4 do SWZ, w formie elektronicznej (opatrzonej kwalifikowanym podpisem elektronicznym),</w:t>
      </w:r>
    </w:p>
    <w:p w14:paraId="42D6F42C" w14:textId="05252440" w:rsidR="00E23FEB" w:rsidRPr="00E23FEB" w:rsidRDefault="00F45C5B" w:rsidP="00422E21">
      <w:pPr>
        <w:pStyle w:val="Akapitzlist"/>
        <w:numPr>
          <w:ilvl w:val="1"/>
          <w:numId w:val="10"/>
        </w:numPr>
        <w:autoSpaceDE w:val="0"/>
        <w:autoSpaceDN w:val="0"/>
        <w:adjustRightInd w:val="0"/>
        <w:spacing w:line="360" w:lineRule="auto"/>
        <w:ind w:left="709" w:hanging="425"/>
        <w:rPr>
          <w:rFonts w:eastAsia="Times New Roman" w:cstheme="minorHAnsi"/>
          <w:b/>
          <w:color w:val="000000" w:themeColor="text1"/>
          <w:sz w:val="22"/>
          <w:szCs w:val="22"/>
        </w:rPr>
      </w:pPr>
      <w:r w:rsidRPr="009531BB">
        <w:rPr>
          <w:rFonts w:eastAsia="Times New Roman" w:cstheme="minorHAnsi"/>
          <w:b/>
          <w:color w:val="000000" w:themeColor="text1"/>
          <w:sz w:val="22"/>
          <w:szCs w:val="22"/>
          <w:u w:val="single"/>
        </w:rPr>
        <w:lastRenderedPageBreak/>
        <w:t xml:space="preserve">Materiały informacyjne </w:t>
      </w:r>
      <w:r w:rsidR="00E23FEB" w:rsidRPr="00E23FEB">
        <w:rPr>
          <w:rFonts w:eastAsia="Times New Roman" w:cstheme="minorHAnsi"/>
          <w:b/>
          <w:color w:val="000000" w:themeColor="text1"/>
          <w:sz w:val="22"/>
          <w:szCs w:val="22"/>
          <w:u w:val="single"/>
        </w:rPr>
        <w:t>- w formie elektronicznej (opatrzonej kwalifikowanym podpisem elektronicznym),</w:t>
      </w:r>
    </w:p>
    <w:p w14:paraId="613C8E19" w14:textId="2438D482" w:rsidR="00954FA8" w:rsidRPr="00AE72F6" w:rsidRDefault="003279D8" w:rsidP="00422E21">
      <w:pPr>
        <w:pStyle w:val="Akapitzlist"/>
        <w:numPr>
          <w:ilvl w:val="1"/>
          <w:numId w:val="10"/>
        </w:numPr>
        <w:autoSpaceDE w:val="0"/>
        <w:autoSpaceDN w:val="0"/>
        <w:adjustRightInd w:val="0"/>
        <w:spacing w:line="360" w:lineRule="auto"/>
        <w:ind w:left="709" w:hanging="425"/>
        <w:rPr>
          <w:rFonts w:eastAsia="Times New Roman" w:cstheme="minorHAnsi"/>
          <w:b/>
          <w:color w:val="FF0000"/>
          <w:sz w:val="22"/>
          <w:szCs w:val="22"/>
        </w:rPr>
      </w:pPr>
      <w:r w:rsidRPr="00AE72F6">
        <w:rPr>
          <w:rFonts w:eastAsia="Times New Roman" w:cstheme="minorHAnsi"/>
          <w:b/>
          <w:color w:val="000000" w:themeColor="text1"/>
          <w:sz w:val="22"/>
          <w:szCs w:val="22"/>
          <w:u w:val="single"/>
        </w:rPr>
        <w:t>O</w:t>
      </w:r>
      <w:r w:rsidR="00954FA8" w:rsidRPr="00AE72F6">
        <w:rPr>
          <w:rFonts w:eastAsia="Times New Roman" w:cstheme="minorHAnsi"/>
          <w:b/>
          <w:color w:val="000000" w:themeColor="text1"/>
          <w:sz w:val="22"/>
          <w:szCs w:val="22"/>
          <w:u w:val="single"/>
        </w:rPr>
        <w:t xml:space="preserve">świadczenie o niepodleganiu wykluczeniu, spełnianiu warunków udziału </w:t>
      </w:r>
      <w:r w:rsidR="00954FA8" w:rsidRPr="00AE72F6">
        <w:rPr>
          <w:rFonts w:eastAsia="Times New Roman" w:cstheme="minorHAnsi"/>
          <w:b/>
          <w:color w:val="000000" w:themeColor="text1"/>
          <w:sz w:val="22"/>
          <w:szCs w:val="22"/>
          <w:u w:val="single"/>
        </w:rPr>
        <w:br/>
        <w:t xml:space="preserve">w postępowaniu w zakresie wskazanym przez zamawiającego, składane na formularzu jednolitego europejskiego </w:t>
      </w:r>
      <w:r w:rsidR="00954FA8" w:rsidRPr="00AE72F6">
        <w:rPr>
          <w:rFonts w:eastAsia="Times New Roman" w:cstheme="minorHAnsi"/>
          <w:b/>
          <w:sz w:val="22"/>
          <w:szCs w:val="22"/>
          <w:u w:val="single"/>
        </w:rPr>
        <w:t>dokumentu zamówienia (JEDZ)</w:t>
      </w:r>
      <w:r w:rsidR="00954FA8" w:rsidRPr="00AE72F6">
        <w:rPr>
          <w:rFonts w:eastAsia="Times New Roman" w:cstheme="minorHAnsi"/>
          <w:sz w:val="22"/>
          <w:szCs w:val="22"/>
        </w:rPr>
        <w:t>, sporządzon</w:t>
      </w:r>
      <w:r w:rsidRPr="00AE72F6">
        <w:rPr>
          <w:rFonts w:eastAsia="Times New Roman" w:cstheme="minorHAnsi"/>
          <w:sz w:val="22"/>
          <w:szCs w:val="22"/>
        </w:rPr>
        <w:t>ym</w:t>
      </w:r>
      <w:r w:rsidR="00954FA8" w:rsidRPr="00AE72F6">
        <w:rPr>
          <w:rFonts w:eastAsia="Times New Roman" w:cstheme="minorHAnsi"/>
          <w:sz w:val="22"/>
          <w:szCs w:val="22"/>
        </w:rPr>
        <w:t xml:space="preserve"> zgodnie ze wzorem standardowego formularza określon</w:t>
      </w:r>
      <w:r w:rsidRPr="00AE72F6">
        <w:rPr>
          <w:rFonts w:eastAsia="Times New Roman" w:cstheme="minorHAnsi"/>
          <w:sz w:val="22"/>
          <w:szCs w:val="22"/>
        </w:rPr>
        <w:t>ego</w:t>
      </w:r>
      <w:r w:rsidR="00954FA8" w:rsidRPr="00AE72F6">
        <w:rPr>
          <w:rFonts w:eastAsia="Times New Roman" w:cstheme="minorHAnsi"/>
          <w:sz w:val="22"/>
          <w:szCs w:val="22"/>
        </w:rPr>
        <w:t xml:space="preserve"> w rozporządzeniu wykonawczym Komisji (UE) 2016/7 z dnia 5 stycznia 2016r. ustanawiającym standardowy formularz jednolitego europejskiego dokumentu zamówienia (Dz.U. UE L 3 z 06.01.2016, str. 16), zwanego dalej "JEDZ", którego wzór</w:t>
      </w:r>
      <w:r w:rsidRPr="00AE72F6">
        <w:rPr>
          <w:rFonts w:eastAsia="Times New Roman" w:cstheme="minorHAnsi"/>
          <w:sz w:val="22"/>
          <w:szCs w:val="22"/>
        </w:rPr>
        <w:t xml:space="preserve"> stanowi załącznik nr 7</w:t>
      </w:r>
      <w:r w:rsidR="00954FA8" w:rsidRPr="00AE72F6">
        <w:rPr>
          <w:rFonts w:eastAsia="Times New Roman" w:cstheme="minorHAnsi"/>
          <w:sz w:val="22"/>
          <w:szCs w:val="22"/>
        </w:rPr>
        <w:t xml:space="preserve"> do SWZ. Oświadczenie, o którym mowa, </w:t>
      </w:r>
      <w:r w:rsidRPr="00AE72F6">
        <w:rPr>
          <w:rFonts w:eastAsia="Times New Roman" w:cstheme="minorHAnsi"/>
          <w:sz w:val="22"/>
          <w:szCs w:val="22"/>
        </w:rPr>
        <w:t>stanowi dowód potwierdzający</w:t>
      </w:r>
      <w:r w:rsidR="00954FA8" w:rsidRPr="00AE72F6">
        <w:rPr>
          <w:rFonts w:eastAsia="Times New Roman" w:cstheme="minorHAnsi"/>
          <w:sz w:val="22"/>
          <w:szCs w:val="22"/>
        </w:rPr>
        <w:t xml:space="preserve"> brak podstaw wykluczenia, spełnianie warunków udziału w postępowaniu, odpowiednio na dzień składania ofert, tymczasowo zastępujący wymagane przez zamawiającego podmiotowe środki dowodowe.</w:t>
      </w:r>
    </w:p>
    <w:p w14:paraId="6B2432F7" w14:textId="4E4A836D"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u w:val="single"/>
          <w:lang w:eastAsia="pl-PL"/>
        </w:rPr>
        <w:t xml:space="preserve">W przypadku wspólnego ubiegania się o zamówienie przez wykonawców, oświadczenie, </w:t>
      </w:r>
      <w:r w:rsidRPr="00AE72F6">
        <w:rPr>
          <w:rFonts w:eastAsia="Times New Roman" w:cstheme="minorHAnsi"/>
          <w:color w:val="000000"/>
          <w:u w:val="single"/>
          <w:lang w:eastAsia="pl-PL"/>
        </w:rPr>
        <w:br/>
        <w:t>o którym mowa, składa każdy z wykonawców.</w:t>
      </w:r>
      <w:r w:rsidRPr="00AE72F6">
        <w:rPr>
          <w:rFonts w:eastAsia="Times New Roman" w:cstheme="minorHAnsi"/>
          <w:color w:val="000000"/>
          <w:lang w:eastAsia="pl-PL"/>
        </w:rPr>
        <w:t xml:space="preserve"> Oświadczen</w:t>
      </w:r>
      <w:r w:rsidR="00EB54CC">
        <w:rPr>
          <w:rFonts w:eastAsia="Times New Roman" w:cstheme="minorHAnsi"/>
          <w:color w:val="000000"/>
          <w:lang w:eastAsia="pl-PL"/>
        </w:rPr>
        <w:t xml:space="preserve">ia te potwierdzają brak podstaw </w:t>
      </w:r>
      <w:r w:rsidRPr="00AE72F6">
        <w:rPr>
          <w:rFonts w:eastAsia="Times New Roman" w:cstheme="minorHAnsi"/>
          <w:color w:val="000000"/>
          <w:lang w:eastAsia="pl-PL"/>
        </w:rPr>
        <w:t>wykluczenia oraz spełnianie warunków udziału w postępow</w:t>
      </w:r>
      <w:r w:rsidR="00232480">
        <w:rPr>
          <w:rFonts w:eastAsia="Times New Roman" w:cstheme="minorHAnsi"/>
          <w:color w:val="000000"/>
          <w:lang w:eastAsia="pl-PL"/>
        </w:rPr>
        <w:t xml:space="preserve">aniu w zakresie, w jakim każdy </w:t>
      </w:r>
      <w:r w:rsidRPr="00AE72F6">
        <w:rPr>
          <w:rFonts w:eastAsia="Times New Roman" w:cstheme="minorHAnsi"/>
          <w:color w:val="000000"/>
          <w:lang w:eastAsia="pl-PL"/>
        </w:rPr>
        <w:t>z wykonawców wykazuje spełnianie warunków udziału w postępowaniu.</w:t>
      </w:r>
    </w:p>
    <w:p w14:paraId="66C41E6C" w14:textId="77777777" w:rsidR="00954FA8" w:rsidRPr="00AE72F6" w:rsidRDefault="00954FA8" w:rsidP="00A846DF">
      <w:pPr>
        <w:autoSpaceDE w:val="0"/>
        <w:autoSpaceDN w:val="0"/>
        <w:adjustRightInd w:val="0"/>
        <w:spacing w:after="0" w:line="360" w:lineRule="auto"/>
        <w:ind w:left="284"/>
        <w:rPr>
          <w:rFonts w:eastAsia="Times New Roman" w:cstheme="minorHAnsi"/>
          <w:strike/>
          <w:color w:val="000000"/>
          <w:lang w:eastAsia="pl-PL"/>
        </w:rPr>
      </w:pPr>
      <w:r w:rsidRPr="00AE72F6">
        <w:rPr>
          <w:rFonts w:eastAsia="Times New Roman" w:cstheme="minorHAnsi"/>
          <w:strike/>
          <w:color w:val="000000"/>
          <w:lang w:eastAsia="pl-PL"/>
        </w:rPr>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0CCFF645" w14:textId="77777777"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lang w:eastAsia="pl-PL"/>
        </w:rPr>
        <w:t>Wykonawca może wykorzystać jednolity dokument złożony w odrębnym postępowaniu o udzielenie zamówienia, jeżeli potwierdzi, że informacje w nim zawarte pozostają prawidłowe.</w:t>
      </w:r>
    </w:p>
    <w:p w14:paraId="21277129" w14:textId="77777777"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2AF69A3D" w14:textId="5CFFD7B8" w:rsidR="00E23FEB" w:rsidRP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A. Część II – należy wyp</w:t>
      </w:r>
      <w:r w:rsidR="00E71E22">
        <w:rPr>
          <w:rFonts w:eastAsia="Times New Roman" w:cstheme="minorHAnsi"/>
          <w:color w:val="000000" w:themeColor="text1"/>
          <w:lang w:eastAsia="pl-PL"/>
        </w:rPr>
        <w:t>ełnić w całości (bez poz. A.2.2. i C.1.</w:t>
      </w:r>
      <w:r w:rsidRPr="00E23FEB">
        <w:rPr>
          <w:rFonts w:eastAsia="Times New Roman" w:cstheme="minorHAnsi"/>
          <w:color w:val="000000" w:themeColor="text1"/>
          <w:lang w:eastAsia="pl-PL"/>
        </w:rPr>
        <w:t>);</w:t>
      </w:r>
    </w:p>
    <w:p w14:paraId="5187DCBE" w14:textId="77777777" w:rsidR="00E23FEB" w:rsidRP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B. Część III – należy wypełnić następująco: lit. A.1., lit. B.1., lit. C 1.1., lit. C 1.4., lit. C 1.6., lit. D.1.;</w:t>
      </w:r>
    </w:p>
    <w:p w14:paraId="642C42E8" w14:textId="77777777" w:rsidR="00E23FEB" w:rsidRPr="00E23FEB" w:rsidRDefault="00E23FEB" w:rsidP="00E23FEB">
      <w:pPr>
        <w:autoSpaceDE w:val="0"/>
        <w:autoSpaceDN w:val="0"/>
        <w:adjustRightInd w:val="0"/>
        <w:spacing w:after="0" w:line="360" w:lineRule="auto"/>
        <w:ind w:left="567" w:hanging="425"/>
        <w:rPr>
          <w:rFonts w:eastAsia="Times New Roman" w:cstheme="minorHAnsi"/>
          <w:strike/>
          <w:color w:val="000000" w:themeColor="text1"/>
          <w:lang w:eastAsia="pl-PL"/>
        </w:rPr>
      </w:pPr>
      <w:r w:rsidRPr="00E23FEB">
        <w:rPr>
          <w:rFonts w:eastAsia="Times New Roman" w:cstheme="minorHAnsi"/>
          <w:color w:val="000000" w:themeColor="text1"/>
          <w:lang w:eastAsia="pl-PL"/>
        </w:rPr>
        <w:t xml:space="preserve">C. </w:t>
      </w:r>
      <w:r w:rsidRPr="00E23FEB">
        <w:rPr>
          <w:rFonts w:eastAsia="Times New Roman" w:cstheme="minorHAnsi"/>
          <w:strike/>
          <w:color w:val="000000" w:themeColor="text1"/>
          <w:lang w:eastAsia="pl-PL"/>
        </w:rPr>
        <w:t>Część IV - należy ograniczyć się do wypełnienia sekcji α – ogólne oświadczenie dotyczące wszystkich kryteriów kwalifikacji;</w:t>
      </w:r>
    </w:p>
    <w:p w14:paraId="3544908D" w14:textId="77777777" w:rsid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 xml:space="preserve">  D. Część VI – należy wypełnić w całości.</w:t>
      </w:r>
    </w:p>
    <w:p w14:paraId="37D71063" w14:textId="08096A37" w:rsidR="00954FA8" w:rsidRPr="00AE72F6" w:rsidRDefault="003279D8" w:rsidP="00CA7F26">
      <w:pPr>
        <w:autoSpaceDE w:val="0"/>
        <w:autoSpaceDN w:val="0"/>
        <w:adjustRightInd w:val="0"/>
        <w:spacing w:after="0" w:line="360" w:lineRule="auto"/>
        <w:ind w:left="709" w:hanging="425"/>
        <w:rPr>
          <w:rFonts w:eastAsia="Times New Roman" w:cstheme="minorHAnsi"/>
          <w:b/>
          <w:color w:val="000000" w:themeColor="text1"/>
          <w:u w:val="single"/>
          <w:lang w:eastAsia="pl-PL"/>
        </w:rPr>
      </w:pPr>
      <w:r w:rsidRPr="00AE72F6">
        <w:rPr>
          <w:rFonts w:eastAsia="Times New Roman" w:cstheme="minorHAnsi"/>
          <w:b/>
          <w:color w:val="000000" w:themeColor="text1"/>
          <w:lang w:eastAsia="pl-PL"/>
        </w:rPr>
        <w:t>1.</w:t>
      </w:r>
      <w:r w:rsidR="001A6A62">
        <w:rPr>
          <w:rFonts w:eastAsia="Times New Roman" w:cstheme="minorHAnsi"/>
          <w:b/>
          <w:color w:val="000000" w:themeColor="text1"/>
          <w:lang w:eastAsia="pl-PL"/>
        </w:rPr>
        <w:t>8</w:t>
      </w:r>
      <w:r w:rsidR="00954FA8" w:rsidRPr="00AE72F6">
        <w:rPr>
          <w:rFonts w:eastAsia="Times New Roman" w:cstheme="minorHAnsi"/>
          <w:b/>
          <w:color w:val="000000" w:themeColor="text1"/>
          <w:lang w:eastAsia="pl-PL"/>
        </w:rPr>
        <w:t>.</w:t>
      </w:r>
      <w:r w:rsidR="00954FA8" w:rsidRPr="00AE72F6">
        <w:rPr>
          <w:rFonts w:eastAsia="Times New Roman" w:cstheme="minorHAnsi"/>
          <w:color w:val="000000" w:themeColor="text1"/>
          <w:lang w:eastAsia="pl-PL"/>
        </w:rPr>
        <w:tab/>
      </w:r>
      <w:r w:rsidR="00954FA8" w:rsidRPr="00AE72F6">
        <w:rPr>
          <w:rFonts w:eastAsia="Times New Roman" w:cstheme="minorHAnsi"/>
          <w:b/>
          <w:color w:val="000000" w:themeColor="text1"/>
          <w:u w:val="single"/>
          <w:lang w:eastAsia="pl-PL"/>
        </w:rPr>
        <w:t>pełnomocnictwo do złożenia oferty udzi</w:t>
      </w:r>
      <w:r w:rsidR="00C2508F">
        <w:rPr>
          <w:rFonts w:eastAsia="Times New Roman" w:cstheme="minorHAnsi"/>
          <w:b/>
          <w:color w:val="000000" w:themeColor="text1"/>
          <w:u w:val="single"/>
          <w:lang w:eastAsia="pl-PL"/>
        </w:rPr>
        <w:t xml:space="preserve">elone pod rygorem nieważności, </w:t>
      </w:r>
      <w:r w:rsidR="00954FA8" w:rsidRPr="00AE72F6">
        <w:rPr>
          <w:rFonts w:eastAsia="Times New Roman" w:cstheme="minorHAnsi"/>
          <w:b/>
          <w:color w:val="000000" w:themeColor="text1"/>
          <w:u w:val="single"/>
          <w:lang w:eastAsia="pl-PL"/>
        </w:rPr>
        <w:t xml:space="preserve">w </w:t>
      </w:r>
      <w:r w:rsidR="00D27884" w:rsidRPr="00AE72F6">
        <w:rPr>
          <w:rFonts w:eastAsia="Times New Roman" w:cstheme="minorHAnsi"/>
          <w:b/>
          <w:color w:val="000000" w:themeColor="text1"/>
          <w:u w:val="single"/>
          <w:lang w:eastAsia="pl-PL"/>
        </w:rPr>
        <w:t>formie elektronicznej (</w:t>
      </w:r>
      <w:r w:rsidR="00954FA8" w:rsidRPr="00AE72F6">
        <w:rPr>
          <w:rFonts w:eastAsia="Times New Roman" w:cstheme="minorHAnsi"/>
          <w:b/>
          <w:color w:val="000000" w:themeColor="text1"/>
          <w:u w:val="single"/>
          <w:lang w:eastAsia="pl-PL"/>
        </w:rPr>
        <w:t>opatrzonej kwalifikowanym podpisem elektronicznym</w:t>
      </w:r>
      <w:r w:rsidR="00D27884" w:rsidRPr="00AE72F6">
        <w:rPr>
          <w:rFonts w:eastAsia="Times New Roman" w:cstheme="minorHAnsi"/>
          <w:b/>
          <w:color w:val="000000" w:themeColor="text1"/>
          <w:u w:val="single"/>
          <w:lang w:eastAsia="pl-PL"/>
        </w:rPr>
        <w:t>) – jeżeli dotyczy</w:t>
      </w:r>
      <w:r w:rsidR="003E5359" w:rsidRPr="00AE72F6">
        <w:rPr>
          <w:rFonts w:eastAsia="Times New Roman" w:cstheme="minorHAnsi"/>
          <w:b/>
          <w:color w:val="000000" w:themeColor="text1"/>
          <w:u w:val="single"/>
          <w:lang w:eastAsia="pl-PL"/>
        </w:rPr>
        <w:t>,</w:t>
      </w:r>
    </w:p>
    <w:p w14:paraId="032628F4" w14:textId="6C2ECCAC" w:rsidR="00710F20" w:rsidRPr="00AE72F6" w:rsidRDefault="003279D8" w:rsidP="00710F20">
      <w:pPr>
        <w:autoSpaceDE w:val="0"/>
        <w:autoSpaceDN w:val="0"/>
        <w:adjustRightInd w:val="0"/>
        <w:spacing w:after="0" w:line="360" w:lineRule="auto"/>
        <w:ind w:left="709" w:hanging="425"/>
        <w:rPr>
          <w:rFonts w:eastAsia="Times New Roman" w:cstheme="minorHAnsi"/>
          <w:b/>
          <w:color w:val="000000" w:themeColor="text1"/>
          <w:u w:val="single"/>
          <w:lang w:eastAsia="pl-PL"/>
        </w:rPr>
      </w:pPr>
      <w:r w:rsidRPr="00AE72F6">
        <w:rPr>
          <w:rFonts w:eastAsia="Times New Roman" w:cstheme="minorHAnsi"/>
          <w:b/>
          <w:color w:val="000000" w:themeColor="text1"/>
          <w:lang w:eastAsia="pl-PL"/>
        </w:rPr>
        <w:t>1.</w:t>
      </w:r>
      <w:r w:rsidR="00FF7E0F">
        <w:rPr>
          <w:rFonts w:eastAsia="Times New Roman" w:cstheme="minorHAnsi"/>
          <w:b/>
          <w:color w:val="000000" w:themeColor="text1"/>
          <w:lang w:eastAsia="pl-PL"/>
        </w:rPr>
        <w:t>9</w:t>
      </w:r>
      <w:r w:rsidR="00954FA8" w:rsidRPr="00AE72F6">
        <w:rPr>
          <w:rFonts w:eastAsia="Times New Roman" w:cstheme="minorHAnsi"/>
          <w:b/>
          <w:color w:val="000000" w:themeColor="text1"/>
          <w:lang w:eastAsia="pl-PL"/>
        </w:rPr>
        <w:t>.</w:t>
      </w:r>
      <w:r w:rsidR="00954FA8" w:rsidRPr="00AE72F6">
        <w:rPr>
          <w:rFonts w:eastAsia="Times New Roman" w:cstheme="minorHAnsi"/>
          <w:b/>
          <w:color w:val="000000" w:themeColor="text1"/>
          <w:lang w:eastAsia="pl-PL"/>
        </w:rPr>
        <w:tab/>
      </w:r>
      <w:r w:rsidR="00954FA8" w:rsidRPr="00AE72F6">
        <w:rPr>
          <w:rFonts w:eastAsia="Times New Roman" w:cstheme="minorHAnsi"/>
          <w:b/>
          <w:color w:val="000000" w:themeColor="text1"/>
          <w:u w:val="single"/>
          <w:lang w:eastAsia="pl-PL"/>
        </w:rPr>
        <w:t xml:space="preserve">pełnomocnictwo dla pełnomocnika ustanowionego przez Wykonawców wspólnie ubiegających się o udzielenie zamówienia, pełnomocnictwo powinno być udzielone pod </w:t>
      </w:r>
      <w:r w:rsidR="00954FA8" w:rsidRPr="00AE72F6">
        <w:rPr>
          <w:rFonts w:eastAsia="Times New Roman" w:cstheme="minorHAnsi"/>
          <w:b/>
          <w:color w:val="000000" w:themeColor="text1"/>
          <w:u w:val="single"/>
          <w:lang w:eastAsia="pl-PL"/>
        </w:rPr>
        <w:lastRenderedPageBreak/>
        <w:t xml:space="preserve">rygorem nieważności, w </w:t>
      </w:r>
      <w:r w:rsidR="00D27884" w:rsidRPr="00AE72F6">
        <w:rPr>
          <w:rFonts w:eastAsia="Times New Roman" w:cstheme="minorHAnsi"/>
          <w:b/>
          <w:color w:val="000000" w:themeColor="text1"/>
          <w:u w:val="single"/>
          <w:lang w:eastAsia="pl-PL"/>
        </w:rPr>
        <w:t>formie elektronicznej (</w:t>
      </w:r>
      <w:r w:rsidR="00954FA8" w:rsidRPr="00AE72F6">
        <w:rPr>
          <w:rFonts w:eastAsia="Times New Roman" w:cstheme="minorHAnsi"/>
          <w:b/>
          <w:color w:val="000000" w:themeColor="text1"/>
          <w:u w:val="single"/>
          <w:lang w:eastAsia="pl-PL"/>
        </w:rPr>
        <w:t>opatrzonej kwalifikowanym podpisem elektronicznym</w:t>
      </w:r>
      <w:r w:rsidR="00D27884" w:rsidRPr="00AE72F6">
        <w:rPr>
          <w:rFonts w:eastAsia="Times New Roman" w:cstheme="minorHAnsi"/>
          <w:b/>
          <w:color w:val="000000" w:themeColor="text1"/>
          <w:u w:val="single"/>
          <w:lang w:eastAsia="pl-PL"/>
        </w:rPr>
        <w:t>) – jeżeli dotyczy</w:t>
      </w:r>
      <w:r w:rsidR="003E5359" w:rsidRPr="00AE72F6">
        <w:rPr>
          <w:rFonts w:eastAsia="Times New Roman" w:cstheme="minorHAnsi"/>
          <w:b/>
          <w:color w:val="000000" w:themeColor="text1"/>
          <w:u w:val="single"/>
          <w:lang w:eastAsia="pl-PL"/>
        </w:rPr>
        <w:t>,</w:t>
      </w:r>
    </w:p>
    <w:p w14:paraId="40198DA0" w14:textId="5FB7FB4E" w:rsidR="001A6A62" w:rsidRDefault="00570056" w:rsidP="001A6A62">
      <w:pPr>
        <w:widowControl w:val="0"/>
        <w:suppressAutoHyphens/>
        <w:spacing w:after="0" w:line="360" w:lineRule="auto"/>
        <w:ind w:left="709" w:hanging="425"/>
        <w:textAlignment w:val="baseline"/>
        <w:rPr>
          <w:rFonts w:eastAsia="NSimSun" w:cstheme="minorHAnsi"/>
          <w:b/>
          <w:color w:val="000000" w:themeColor="text1"/>
          <w:kern w:val="2"/>
          <w:u w:val="single"/>
          <w:lang w:eastAsia="zh-CN" w:bidi="hi-IN"/>
        </w:rPr>
      </w:pPr>
      <w:r w:rsidRPr="00CA7F26">
        <w:rPr>
          <w:rFonts w:eastAsia="Times New Roman" w:cstheme="minorHAnsi"/>
          <w:b/>
          <w:color w:val="000000" w:themeColor="text1"/>
          <w:lang w:eastAsia="pl-PL"/>
        </w:rPr>
        <w:t>1.</w:t>
      </w:r>
      <w:r w:rsidR="001A6A62">
        <w:rPr>
          <w:rFonts w:eastAsia="Times New Roman" w:cstheme="minorHAnsi"/>
          <w:b/>
          <w:color w:val="000000" w:themeColor="text1"/>
          <w:lang w:eastAsia="pl-PL"/>
        </w:rPr>
        <w:t>10</w:t>
      </w:r>
      <w:r w:rsidRPr="00CA7F26">
        <w:rPr>
          <w:rFonts w:eastAsia="Times New Roman" w:cstheme="minorHAnsi"/>
          <w:b/>
          <w:color w:val="000000" w:themeColor="text1"/>
          <w:lang w:eastAsia="pl-PL"/>
        </w:rPr>
        <w:t>.</w:t>
      </w:r>
      <w:r w:rsidRPr="00AE72F6">
        <w:rPr>
          <w:rFonts w:eastAsia="Times New Roman" w:cstheme="minorHAnsi"/>
          <w:b/>
          <w:color w:val="000000" w:themeColor="text1"/>
          <w:u w:val="single"/>
          <w:lang w:eastAsia="pl-PL"/>
        </w:rPr>
        <w:t xml:space="preserve"> </w:t>
      </w:r>
      <w:r w:rsidR="00E23FEB">
        <w:rPr>
          <w:rFonts w:eastAsia="NSimSun" w:cstheme="minorHAnsi"/>
          <w:b/>
          <w:color w:val="000000" w:themeColor="text1"/>
          <w:kern w:val="2"/>
          <w:u w:val="single"/>
          <w:lang w:eastAsia="zh-CN" w:bidi="hi-IN"/>
        </w:rPr>
        <w:t xml:space="preserve">przedmiotowe środki dowodowe, </w:t>
      </w:r>
      <w:r w:rsidRPr="00AE72F6">
        <w:rPr>
          <w:rFonts w:eastAsia="NSimSun" w:cstheme="minorHAnsi"/>
          <w:b/>
          <w:color w:val="000000" w:themeColor="text1"/>
          <w:kern w:val="2"/>
          <w:u w:val="single"/>
          <w:lang w:eastAsia="zh-CN" w:bidi="hi-IN"/>
        </w:rPr>
        <w:t xml:space="preserve">o których mowa w Części </w:t>
      </w:r>
      <w:r w:rsidR="009C5050" w:rsidRPr="00AE72F6">
        <w:rPr>
          <w:rFonts w:eastAsia="NSimSun" w:cstheme="minorHAnsi"/>
          <w:b/>
          <w:color w:val="000000" w:themeColor="text1"/>
          <w:kern w:val="2"/>
          <w:u w:val="single"/>
          <w:lang w:eastAsia="zh-CN" w:bidi="hi-IN"/>
        </w:rPr>
        <w:t>I</w:t>
      </w:r>
      <w:r w:rsidR="0033146C" w:rsidRPr="00AE72F6">
        <w:rPr>
          <w:rFonts w:eastAsia="NSimSun" w:cstheme="minorHAnsi"/>
          <w:b/>
          <w:color w:val="000000" w:themeColor="text1"/>
          <w:kern w:val="2"/>
          <w:u w:val="single"/>
          <w:lang w:eastAsia="zh-CN" w:bidi="hi-IN"/>
        </w:rPr>
        <w:t xml:space="preserve">V pkt </w:t>
      </w:r>
      <w:r w:rsidR="00001AEA">
        <w:rPr>
          <w:rFonts w:eastAsia="NSimSun" w:cstheme="minorHAnsi"/>
          <w:b/>
          <w:color w:val="000000" w:themeColor="text1"/>
          <w:kern w:val="2"/>
          <w:u w:val="single"/>
          <w:lang w:eastAsia="zh-CN" w:bidi="hi-IN"/>
        </w:rPr>
        <w:t>4</w:t>
      </w:r>
      <w:r w:rsidR="0033146C" w:rsidRPr="00AE72F6">
        <w:rPr>
          <w:rFonts w:eastAsia="NSimSun" w:cstheme="minorHAnsi"/>
          <w:b/>
          <w:color w:val="000000" w:themeColor="text1"/>
          <w:kern w:val="2"/>
          <w:u w:val="single"/>
          <w:lang w:eastAsia="zh-CN" w:bidi="hi-IN"/>
        </w:rPr>
        <w:t xml:space="preserve"> </w:t>
      </w:r>
      <w:r w:rsidRPr="00AE72F6">
        <w:rPr>
          <w:rFonts w:eastAsia="NSimSun" w:cstheme="minorHAnsi"/>
          <w:b/>
          <w:color w:val="000000" w:themeColor="text1"/>
          <w:kern w:val="2"/>
          <w:u w:val="single"/>
          <w:lang w:eastAsia="zh-CN" w:bidi="hi-IN"/>
        </w:rPr>
        <w:t xml:space="preserve">SWZ </w:t>
      </w:r>
      <w:r w:rsidR="00CE4D41" w:rsidRPr="00AE72F6">
        <w:rPr>
          <w:rFonts w:eastAsia="NSimSun" w:cstheme="minorHAnsi"/>
          <w:b/>
          <w:color w:val="000000" w:themeColor="text1"/>
          <w:kern w:val="2"/>
          <w:u w:val="single"/>
          <w:lang w:eastAsia="zh-CN" w:bidi="hi-IN"/>
        </w:rPr>
        <w:t>(jeżeli</w:t>
      </w:r>
      <w:r w:rsidR="00947D48">
        <w:rPr>
          <w:rFonts w:eastAsia="NSimSun" w:cstheme="minorHAnsi"/>
          <w:b/>
          <w:color w:val="000000" w:themeColor="text1"/>
          <w:kern w:val="2"/>
          <w:u w:val="single"/>
          <w:lang w:eastAsia="zh-CN" w:bidi="hi-IN"/>
        </w:rPr>
        <w:t xml:space="preserve"> dotyczy),</w:t>
      </w:r>
    </w:p>
    <w:p w14:paraId="555996B2" w14:textId="0DB988F3" w:rsidR="00710F20" w:rsidRPr="00710F20" w:rsidRDefault="001A6A62" w:rsidP="00710F20">
      <w:pPr>
        <w:widowControl w:val="0"/>
        <w:suppressAutoHyphens/>
        <w:spacing w:after="0" w:line="360" w:lineRule="auto"/>
        <w:ind w:left="709" w:hanging="425"/>
        <w:textAlignment w:val="baseline"/>
        <w:rPr>
          <w:rFonts w:eastAsia="Times New Roman" w:cstheme="minorHAnsi"/>
        </w:rPr>
      </w:pPr>
      <w:r>
        <w:rPr>
          <w:rFonts w:eastAsia="Times New Roman" w:cstheme="minorHAnsi"/>
          <w:b/>
          <w:color w:val="000000" w:themeColor="text1"/>
          <w:lang w:eastAsia="pl-PL"/>
        </w:rPr>
        <w:t>1.</w:t>
      </w:r>
      <w:r>
        <w:rPr>
          <w:rFonts w:eastAsia="Times New Roman" w:cstheme="minorHAnsi"/>
          <w:b/>
          <w:u w:val="single"/>
        </w:rPr>
        <w:t xml:space="preserve">11. </w:t>
      </w:r>
      <w:r w:rsidR="00947D48" w:rsidRPr="001A6A62">
        <w:rPr>
          <w:rFonts w:eastAsia="Times New Roman" w:cstheme="minorHAnsi"/>
          <w:b/>
          <w:u w:val="single"/>
        </w:rPr>
        <w:t>oświadczenie wykonawcy dotyczące przesłanek wykluczenia z art. 5k rozporządzenia 833/2014 oraz art. 7 ust. 1 ustawy o szczególnych rozwiązaniach w zakresie przeciwdziałania wspieraniu agresji na Ukrainę oraz służących ochronie bezpieczeństwa narodowego - zgodnie z załącznikiem nr 7b do SWZ, w formie elektronicznej (opatrzonej kwalifikowanym podpisem elektronicznym).</w:t>
      </w:r>
      <w:r w:rsidR="00CA7F26" w:rsidRPr="001A6A62">
        <w:rPr>
          <w:rFonts w:eastAsia="Times New Roman" w:cstheme="minorHAnsi"/>
          <w:b/>
          <w:u w:val="single"/>
        </w:rPr>
        <w:t xml:space="preserve"> </w:t>
      </w:r>
      <w:r w:rsidR="00947D48" w:rsidRPr="001A6A62">
        <w:rPr>
          <w:rFonts w:eastAsia="Times New Roman" w:cstheme="minorHAnsi"/>
        </w:rPr>
        <w:t xml:space="preserve">W przypadku wspólnego ubiegania się o zamówienie przez wykonawców, oświadczenie, o którym </w:t>
      </w:r>
      <w:r w:rsidR="00710F20">
        <w:rPr>
          <w:rFonts w:eastAsia="Times New Roman" w:cstheme="minorHAnsi"/>
        </w:rPr>
        <w:t>mowa, składa każdy z wykonawców,</w:t>
      </w:r>
    </w:p>
    <w:p w14:paraId="750C0885" w14:textId="59D7D637" w:rsidR="00947D48" w:rsidRDefault="00FF7E0F" w:rsidP="00FF7E0F">
      <w:pPr>
        <w:widowControl w:val="0"/>
        <w:suppressAutoHyphens/>
        <w:spacing w:after="0" w:line="360" w:lineRule="auto"/>
        <w:ind w:left="709" w:hanging="425"/>
        <w:textAlignment w:val="baseline"/>
        <w:rPr>
          <w:rFonts w:eastAsia="Times New Roman" w:cstheme="minorHAnsi"/>
          <w:strike/>
        </w:rPr>
      </w:pPr>
      <w:r>
        <w:rPr>
          <w:rFonts w:eastAsia="Times New Roman" w:cstheme="minorHAnsi"/>
          <w:b/>
          <w:color w:val="000000" w:themeColor="text1"/>
          <w:lang w:eastAsia="pl-PL"/>
        </w:rPr>
        <w:t>1.</w:t>
      </w:r>
      <w:r>
        <w:rPr>
          <w:rFonts w:eastAsia="Times New Roman" w:cstheme="minorHAnsi"/>
          <w:strike/>
        </w:rPr>
        <w:t xml:space="preserve">12. </w:t>
      </w:r>
      <w:r w:rsidR="00947D48" w:rsidRPr="00FF7E0F">
        <w:rPr>
          <w:rFonts w:eastAsia="Times New Roman" w:cstheme="minorHAnsi"/>
          <w:strike/>
        </w:rPr>
        <w:t>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zgodnie z załącznikiem nr 7c do SWZ, w formie elektronicznej (opatrzonej kwalifikowanym podpisem elektronicznym) - w przypadku polegania na zdolnościach lub sytuacji podmiotów udostępniających zasoby.</w:t>
      </w:r>
    </w:p>
    <w:p w14:paraId="348A1393" w14:textId="63B8F330" w:rsidR="00710F20" w:rsidRPr="00FF7E0F" w:rsidRDefault="00710F20" w:rsidP="00710F20">
      <w:pPr>
        <w:widowControl w:val="0"/>
        <w:suppressAutoHyphens/>
        <w:spacing w:after="0" w:line="360" w:lineRule="auto"/>
        <w:ind w:left="709" w:hanging="425"/>
        <w:textAlignment w:val="baseline"/>
        <w:rPr>
          <w:rFonts w:eastAsia="NSimSun" w:cstheme="minorHAnsi"/>
          <w:b/>
          <w:color w:val="000000" w:themeColor="text1"/>
          <w:kern w:val="2"/>
          <w:u w:val="single"/>
          <w:lang w:eastAsia="zh-CN" w:bidi="hi-IN"/>
        </w:rPr>
      </w:pPr>
      <w:r>
        <w:rPr>
          <w:rFonts w:eastAsia="Times New Roman" w:cstheme="minorHAnsi"/>
          <w:b/>
          <w:color w:val="000000" w:themeColor="text1"/>
          <w:lang w:eastAsia="pl-PL"/>
        </w:rPr>
        <w:t>1.</w:t>
      </w:r>
      <w:r>
        <w:rPr>
          <w:rFonts w:eastAsia="NSimSun" w:cstheme="minorHAnsi"/>
          <w:b/>
          <w:color w:val="000000" w:themeColor="text1"/>
          <w:kern w:val="2"/>
          <w:u w:val="single"/>
          <w:lang w:eastAsia="zh-CN" w:bidi="hi-IN"/>
        </w:rPr>
        <w:t xml:space="preserve">13. </w:t>
      </w:r>
      <w:r w:rsidRPr="00D22D70">
        <w:rPr>
          <w:rFonts w:eastAsia="NSimSun" w:cstheme="minorHAnsi"/>
          <w:b/>
          <w:color w:val="000000" w:themeColor="text1"/>
          <w:kern w:val="2"/>
          <w:u w:val="single"/>
          <w:lang w:eastAsia="zh-CN" w:bidi="hi-IN"/>
        </w:rPr>
        <w:t>wadium w oryginale w formie elektronicznej (opatrzonej kwalifikowanym podpisem elektronicznym osób upoważnionych do jego wystawienia) - tylko, gdy Wykonawca wnosi wadium w formie niepieniężnej – jeżeli dotyczy.</w:t>
      </w:r>
      <w:r>
        <w:rPr>
          <w:rFonts w:eastAsia="NSimSun" w:cstheme="minorHAnsi"/>
          <w:b/>
          <w:color w:val="000000" w:themeColor="text1"/>
          <w:kern w:val="2"/>
          <w:u w:val="single"/>
          <w:lang w:eastAsia="zh-CN" w:bidi="hi-IN"/>
        </w:rPr>
        <w:t xml:space="preserve"> </w:t>
      </w:r>
    </w:p>
    <w:p w14:paraId="0D478FDA" w14:textId="6DB504A3" w:rsidR="00D27884" w:rsidRPr="00AE72F6" w:rsidRDefault="00BB43BE" w:rsidP="00A846DF">
      <w:pPr>
        <w:autoSpaceDE w:val="0"/>
        <w:autoSpaceDN w:val="0"/>
        <w:adjustRightInd w:val="0"/>
        <w:spacing w:after="0" w:line="360" w:lineRule="auto"/>
        <w:rPr>
          <w:rFonts w:eastAsia="Times New Roman" w:cstheme="minorHAnsi"/>
          <w:lang w:eastAsia="ar-SA"/>
        </w:rPr>
      </w:pPr>
      <w:r w:rsidRPr="00AE72F6">
        <w:rPr>
          <w:rFonts w:eastAsia="Times New Roman" w:cstheme="minorHAnsi"/>
          <w:lang w:eastAsia="pl-PL"/>
        </w:rPr>
        <w:t>Jeżeli wykonawca nie złożył oświadczenia, o którym mowa w art. 125 ust. 1 ustawy (JEDZ), podmiotowych środków dowodowych, innych dokumentów lub oświadczeń skł</w:t>
      </w:r>
      <w:r w:rsidR="00C2508F">
        <w:rPr>
          <w:rFonts w:eastAsia="Times New Roman" w:cstheme="minorHAnsi"/>
          <w:lang w:eastAsia="pl-PL"/>
        </w:rPr>
        <w:t xml:space="preserve">adanych </w:t>
      </w:r>
      <w:r w:rsidRPr="00AE72F6">
        <w:rPr>
          <w:rFonts w:eastAsia="Times New Roman" w:cstheme="minorHAnsi"/>
          <w:lang w:eastAsia="pl-PL"/>
        </w:rPr>
        <w:t>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2BC62AC7" w14:textId="164D10A1"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lang w:eastAsia="pl-PL"/>
        </w:rPr>
        <w:t>2</w:t>
      </w:r>
      <w:r w:rsidR="00C0145F" w:rsidRPr="00AE72F6">
        <w:rPr>
          <w:rFonts w:eastAsia="Times New Roman" w:cstheme="minorHAnsi"/>
        </w:rPr>
        <w:t>.</w:t>
      </w:r>
      <w:r w:rsidR="00C0145F" w:rsidRPr="00AE72F6">
        <w:rPr>
          <w:rFonts w:eastAsia="Times New Roman" w:cstheme="minorHAnsi"/>
          <w:color w:val="000000"/>
        </w:rPr>
        <w:t xml:space="preserve"> </w:t>
      </w:r>
      <w:r w:rsidR="00734DB7" w:rsidRPr="00AE72F6">
        <w:rPr>
          <w:rFonts w:eastAsia="Times New Roman" w:cstheme="minorHAnsi"/>
          <w:color w:val="000000"/>
          <w:lang w:eastAsia="pl-PL"/>
        </w:rPr>
        <w:t>Wykonawca</w:t>
      </w:r>
      <w:r w:rsidR="007868C3" w:rsidRPr="00AE72F6">
        <w:rPr>
          <w:rFonts w:eastAsia="Times New Roman" w:cstheme="minorHAnsi"/>
          <w:color w:val="000000"/>
          <w:lang w:eastAsia="pl-PL"/>
        </w:rPr>
        <w:t xml:space="preserve"> może złożyć tylko jedną ofertę</w:t>
      </w:r>
      <w:r w:rsidR="007868C3" w:rsidRPr="00AE72F6">
        <w:rPr>
          <w:rFonts w:eastAsia="Times New Roman" w:cstheme="minorHAnsi"/>
          <w:color w:val="000000" w:themeColor="text1"/>
          <w:lang w:eastAsia="pl-PL"/>
        </w:rPr>
        <w:t>.</w:t>
      </w:r>
    </w:p>
    <w:p w14:paraId="4C3593C1" w14:textId="47CCA511"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color w:val="000000"/>
          <w:lang w:eastAsia="pl-PL"/>
        </w:rPr>
        <w:t>3</w:t>
      </w:r>
      <w:r w:rsidR="00734DB7" w:rsidRPr="00AE72F6">
        <w:rPr>
          <w:rFonts w:eastAsia="Times New Roman" w:cstheme="minorHAnsi"/>
          <w:color w:val="000000"/>
          <w:lang w:eastAsia="pl-PL"/>
        </w:rPr>
        <w:t xml:space="preserve">. </w:t>
      </w:r>
      <w:r w:rsidR="00734DB7" w:rsidRPr="00AE72F6">
        <w:rPr>
          <w:rFonts w:eastAsia="Times New Roman" w:cstheme="minorHAnsi"/>
          <w:color w:val="000000"/>
          <w:lang w:eastAsia="pl-PL"/>
        </w:rPr>
        <w:tab/>
        <w:t>Treść oferty musi być zgodna z wymaganiami zamawiaj</w:t>
      </w:r>
      <w:r w:rsidR="00C2508F">
        <w:rPr>
          <w:rFonts w:eastAsia="Times New Roman" w:cstheme="minorHAnsi"/>
          <w:color w:val="000000"/>
          <w:lang w:eastAsia="pl-PL"/>
        </w:rPr>
        <w:t xml:space="preserve">ącego określonymi w dokumentach </w:t>
      </w:r>
      <w:r w:rsidR="00734DB7" w:rsidRPr="00AE72F6">
        <w:rPr>
          <w:rFonts w:eastAsia="Times New Roman" w:cstheme="minorHAnsi"/>
          <w:color w:val="000000"/>
          <w:lang w:eastAsia="pl-PL"/>
        </w:rPr>
        <w:t>zamówienia.</w:t>
      </w:r>
    </w:p>
    <w:p w14:paraId="7CAC784F" w14:textId="3C330E5A"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color w:val="000000"/>
          <w:lang w:eastAsia="pl-PL"/>
        </w:rPr>
        <w:t>4</w:t>
      </w:r>
      <w:r w:rsidR="00734DB7" w:rsidRPr="00AE72F6">
        <w:rPr>
          <w:rFonts w:eastAsia="Times New Roman" w:cstheme="minorHAnsi"/>
          <w:color w:val="000000"/>
          <w:lang w:eastAsia="pl-PL"/>
        </w:rPr>
        <w:t xml:space="preserve">. </w:t>
      </w:r>
      <w:r w:rsidR="00734DB7" w:rsidRPr="00AE72F6">
        <w:rPr>
          <w:rFonts w:eastAsia="Times New Roman" w:cstheme="minorHAnsi"/>
          <w:color w:val="000000"/>
          <w:lang w:eastAsia="pl-PL"/>
        </w:rPr>
        <w:tab/>
        <w:t>W ofercie Wykonawca winien skalkulować cenę dla całośc</w:t>
      </w:r>
      <w:r w:rsidRPr="00AE72F6">
        <w:rPr>
          <w:rFonts w:eastAsia="Times New Roman" w:cstheme="minorHAnsi"/>
          <w:color w:val="000000"/>
          <w:lang w:eastAsia="pl-PL"/>
        </w:rPr>
        <w:t xml:space="preserve">i przedmiotu zamówienia. Podana </w:t>
      </w:r>
      <w:r w:rsidR="00734DB7" w:rsidRPr="00AE72F6">
        <w:rPr>
          <w:rFonts w:eastAsia="Times New Roman" w:cstheme="minorHAnsi"/>
          <w:color w:val="000000"/>
          <w:lang w:eastAsia="pl-PL"/>
        </w:rPr>
        <w:t>cena musi uwzględniać wszystkie wymogi realizacji zamówienia o</w:t>
      </w:r>
      <w:r w:rsidRPr="00AE72F6">
        <w:rPr>
          <w:rFonts w:eastAsia="Times New Roman" w:cstheme="minorHAnsi"/>
          <w:color w:val="000000"/>
          <w:lang w:eastAsia="pl-PL"/>
        </w:rPr>
        <w:t xml:space="preserve">kreślone niniejszą specyfikacją </w:t>
      </w:r>
      <w:r w:rsidR="00734DB7" w:rsidRPr="00AE72F6">
        <w:rPr>
          <w:rFonts w:eastAsia="Times New Roman" w:cstheme="minorHAnsi"/>
          <w:color w:val="000000"/>
          <w:lang w:eastAsia="pl-PL"/>
        </w:rPr>
        <w:t xml:space="preserve">oraz przepisami dotyczącymi przedmiotu zamówienia. </w:t>
      </w:r>
    </w:p>
    <w:p w14:paraId="79F82551" w14:textId="10F46854" w:rsidR="00734DB7" w:rsidRPr="00AE72F6"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lang w:eastAsia="pl-PL"/>
        </w:rPr>
        <w:t>5</w:t>
      </w:r>
      <w:r w:rsidR="00734DB7" w:rsidRPr="00AE72F6">
        <w:rPr>
          <w:rFonts w:eastAsia="Times New Roman" w:cstheme="minorHAnsi"/>
          <w:color w:val="000000"/>
          <w:lang w:eastAsia="pl-PL"/>
        </w:rPr>
        <w:t>. Wykonawca ponosi wszelkie koszty przygotowania i złożenia oferty</w:t>
      </w:r>
      <w:r w:rsidR="009302D2" w:rsidRPr="00AE72F6">
        <w:rPr>
          <w:rFonts w:eastAsia="Times New Roman" w:cstheme="minorHAnsi"/>
          <w:color w:val="000000"/>
          <w:lang w:eastAsia="pl-PL"/>
        </w:rPr>
        <w:t>.</w:t>
      </w:r>
    </w:p>
    <w:p w14:paraId="52C8E5E3" w14:textId="3811764E" w:rsidR="00FE25A0" w:rsidRPr="00AE72F6"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rPr>
        <w:t xml:space="preserve">6. </w:t>
      </w:r>
      <w:r w:rsidR="00A75205" w:rsidRPr="00AE72F6">
        <w:rPr>
          <w:rFonts w:eastAsia="Times New Roman" w:cstheme="minorHAnsi"/>
          <w:color w:val="000000"/>
        </w:rPr>
        <w:t xml:space="preserve">Oferta wraz z załącznikami powinna być podpisana przez osobę upoważnioną do reprezentowania Wykonawcy. Oferta sporządzona w </w:t>
      </w:r>
      <w:r w:rsidR="009302D2" w:rsidRPr="00AE72F6">
        <w:rPr>
          <w:rFonts w:eastAsia="Times New Roman" w:cstheme="minorHAnsi"/>
          <w:color w:val="000000"/>
        </w:rPr>
        <w:t xml:space="preserve">formie </w:t>
      </w:r>
      <w:r w:rsidR="00A75205" w:rsidRPr="00AE72F6">
        <w:rPr>
          <w:rFonts w:eastAsia="Times New Roman" w:cstheme="minorHAnsi"/>
          <w:color w:val="000000"/>
        </w:rPr>
        <w:t xml:space="preserve">elektronicznej powinna być podpisana </w:t>
      </w:r>
      <w:r w:rsidR="00C0145F" w:rsidRPr="00AE72F6">
        <w:rPr>
          <w:rFonts w:eastAsia="Times New Roman" w:cstheme="minorHAnsi"/>
          <w:color w:val="000000"/>
        </w:rPr>
        <w:t>k</w:t>
      </w:r>
      <w:r w:rsidR="00A75205" w:rsidRPr="00AE72F6">
        <w:rPr>
          <w:rFonts w:eastAsia="Times New Roman" w:cstheme="minorHAnsi"/>
          <w:color w:val="000000"/>
        </w:rPr>
        <w:t xml:space="preserve">walifikowanym podpisem elektronicznym przez osobę uprawnioną, zgodnie z formą reprezentacji Wykonawcy </w:t>
      </w:r>
      <w:r w:rsidR="00A75205" w:rsidRPr="00AE72F6">
        <w:rPr>
          <w:rFonts w:eastAsia="Times New Roman" w:cstheme="minorHAnsi"/>
          <w:color w:val="000000"/>
        </w:rPr>
        <w:lastRenderedPageBreak/>
        <w:t>określoną w rejestrze sądowym lub innym dokumencie, właściwym dla danej formy organizacyjnej Wykonawcy, albo przez osobę umocowaną (na podstawie pełnomocnictwa) przez osoby uprawnione.</w:t>
      </w:r>
    </w:p>
    <w:p w14:paraId="2D07A218" w14:textId="01605ED7" w:rsidR="00C0145F" w:rsidRPr="00AE72F6" w:rsidRDefault="0041280E"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rPr>
        <w:t xml:space="preserve">7. </w:t>
      </w:r>
      <w:r w:rsidRPr="00AE72F6">
        <w:rPr>
          <w:rFonts w:eastAsia="Times New Roman" w:cstheme="minorHAnsi"/>
          <w:color w:val="000000"/>
        </w:rPr>
        <w:tab/>
      </w:r>
      <w:r w:rsidR="00C0145F" w:rsidRPr="00AE72F6">
        <w:rPr>
          <w:rFonts w:eastAsia="Times New Roman" w:cstheme="minorHAnsi"/>
          <w:color w:val="000000"/>
        </w:rPr>
        <w:t>W przypadku składania oferty przez Wykonawców występujących wspólnie</w:t>
      </w:r>
      <w:r w:rsidR="007868C3" w:rsidRPr="00AE72F6">
        <w:rPr>
          <w:rFonts w:eastAsia="Times New Roman" w:cstheme="minorHAnsi"/>
          <w:color w:val="000000"/>
        </w:rPr>
        <w:t>,</w:t>
      </w:r>
      <w:r w:rsidR="00C0145F" w:rsidRPr="00AE72F6">
        <w:rPr>
          <w:rFonts w:eastAsia="Times New Roman" w:cstheme="minorHAnsi"/>
          <w:color w:val="000000"/>
        </w:rPr>
        <w:t xml:space="preserve"> w formularzu ofertowym należy wymienić dane wszystkich Wykonawców występujących wspólnie ze wskazaniem Pełnomocnika do ich reprezentowania i załączeniem pełnomocnictwa.</w:t>
      </w:r>
    </w:p>
    <w:p w14:paraId="6EB2E4B5" w14:textId="208A9F3A" w:rsidR="00C0145F" w:rsidRPr="00AE72F6" w:rsidRDefault="00C0145F" w:rsidP="00422E21">
      <w:pPr>
        <w:pStyle w:val="Akapitzlist"/>
        <w:widowControl w:val="0"/>
        <w:numPr>
          <w:ilvl w:val="0"/>
          <w:numId w:val="15"/>
        </w:numPr>
        <w:suppressAutoHyphens/>
        <w:autoSpaceDE w:val="0"/>
        <w:autoSpaceDN w:val="0"/>
        <w:adjustRightInd w:val="0"/>
        <w:spacing w:line="360" w:lineRule="auto"/>
        <w:ind w:left="284" w:hanging="284"/>
        <w:rPr>
          <w:rFonts w:eastAsia="Times New Roman" w:cstheme="minorHAnsi"/>
          <w:color w:val="000000" w:themeColor="text1"/>
          <w:sz w:val="22"/>
          <w:szCs w:val="22"/>
        </w:rPr>
      </w:pPr>
      <w:r w:rsidRPr="00AE72F6">
        <w:rPr>
          <w:rFonts w:eastAsia="Times New Roman" w:cstheme="minorHAnsi"/>
          <w:color w:val="000000"/>
          <w:sz w:val="22"/>
          <w:szCs w:val="22"/>
        </w:rPr>
        <w:t>Dokumenty sporządzone w języku obcym należy złożyć wraz z tłumaczeniem na język polski</w:t>
      </w:r>
      <w:r w:rsidR="007868C3" w:rsidRPr="00AE72F6">
        <w:rPr>
          <w:rFonts w:eastAsia="Times New Roman" w:cstheme="minorHAnsi"/>
          <w:color w:val="000000"/>
          <w:sz w:val="22"/>
          <w:szCs w:val="22"/>
        </w:rPr>
        <w:t xml:space="preserve">, </w:t>
      </w:r>
      <w:r w:rsidR="005A4AAB" w:rsidRPr="00AE72F6">
        <w:rPr>
          <w:rFonts w:eastAsia="Times New Roman" w:cstheme="minorHAnsi"/>
          <w:color w:val="000000" w:themeColor="text1"/>
          <w:sz w:val="22"/>
          <w:szCs w:val="22"/>
        </w:rPr>
        <w:t xml:space="preserve">chyba że </w:t>
      </w:r>
      <w:r w:rsidR="007868C3" w:rsidRPr="00AE72F6">
        <w:rPr>
          <w:rFonts w:eastAsia="Times New Roman" w:cstheme="minorHAnsi"/>
          <w:color w:val="000000" w:themeColor="text1"/>
          <w:sz w:val="22"/>
          <w:szCs w:val="22"/>
        </w:rPr>
        <w:t>szczególne</w:t>
      </w:r>
      <w:r w:rsidR="005A4AAB" w:rsidRPr="00AE72F6">
        <w:rPr>
          <w:rFonts w:eastAsia="Times New Roman" w:cstheme="minorHAnsi"/>
          <w:color w:val="000000" w:themeColor="text1"/>
          <w:sz w:val="22"/>
          <w:szCs w:val="22"/>
        </w:rPr>
        <w:t xml:space="preserve"> zapisy </w:t>
      </w:r>
      <w:r w:rsidR="007868C3" w:rsidRPr="00AE72F6">
        <w:rPr>
          <w:rFonts w:eastAsia="Times New Roman" w:cstheme="minorHAnsi"/>
          <w:color w:val="000000" w:themeColor="text1"/>
          <w:sz w:val="22"/>
          <w:szCs w:val="22"/>
        </w:rPr>
        <w:t>SWZ stanowią inaczej.</w:t>
      </w:r>
    </w:p>
    <w:p w14:paraId="509C45AF" w14:textId="2FB94309" w:rsidR="00894B59" w:rsidRPr="003D4029"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sz w:val="22"/>
          <w:szCs w:val="22"/>
        </w:rPr>
      </w:pPr>
      <w:r w:rsidRPr="003A0F77">
        <w:rPr>
          <w:rFonts w:ascii="Calibri" w:hAnsi="Calibri" w:cs="Calibri"/>
          <w:sz w:val="22"/>
          <w:szCs w:val="22"/>
        </w:rPr>
        <w:t xml:space="preserve">Oferta powinna być złożona przy użyciu środków komunikacji elektronicznej tzn. za pośrednictwem </w:t>
      </w:r>
      <w:r w:rsidRPr="00B80713">
        <w:rPr>
          <w:rFonts w:ascii="Calibri" w:hAnsi="Calibri" w:cs="Calibri"/>
          <w:sz w:val="22"/>
          <w:szCs w:val="22"/>
        </w:rPr>
        <w:t xml:space="preserve">platformazakupowa.pl </w:t>
      </w:r>
      <w:r w:rsidR="003D4029">
        <w:rPr>
          <w:rFonts w:ascii="Calibri" w:hAnsi="Calibri" w:cs="Calibri"/>
          <w:sz w:val="22"/>
          <w:szCs w:val="22"/>
        </w:rPr>
        <w:t>pod adresem</w:t>
      </w:r>
      <w:r w:rsidRPr="003A0F77">
        <w:rPr>
          <w:rFonts w:ascii="Calibri" w:hAnsi="Calibri" w:cs="Calibri"/>
          <w:sz w:val="22"/>
          <w:szCs w:val="22"/>
        </w:rPr>
        <w:t xml:space="preserve"> </w:t>
      </w:r>
      <w:hyperlink r:id="rId15" w:history="1">
        <w:r w:rsidR="003D4029" w:rsidRPr="003D4029">
          <w:rPr>
            <w:rStyle w:val="Hipercze"/>
            <w:rFonts w:ascii="Calibri" w:hAnsi="Calibri" w:cs="Calibri"/>
            <w:color w:val="auto"/>
            <w:sz w:val="22"/>
            <w:szCs w:val="22"/>
            <w:u w:val="none"/>
          </w:rPr>
          <w:t>wskazanym</w:t>
        </w:r>
      </w:hyperlink>
      <w:r w:rsidR="003D4029" w:rsidRPr="003D4029">
        <w:rPr>
          <w:rStyle w:val="Hipercze"/>
          <w:rFonts w:ascii="Calibri" w:hAnsi="Calibri" w:cs="Calibri"/>
          <w:color w:val="auto"/>
          <w:sz w:val="22"/>
          <w:szCs w:val="22"/>
          <w:u w:val="none"/>
        </w:rPr>
        <w:t xml:space="preserve"> w </w:t>
      </w:r>
      <w:r w:rsidR="003D4029" w:rsidRPr="0061240C">
        <w:rPr>
          <w:rStyle w:val="Hipercze"/>
          <w:rFonts w:ascii="Calibri" w:hAnsi="Calibri" w:cs="Calibri"/>
          <w:color w:val="7030A0"/>
          <w:sz w:val="22"/>
          <w:szCs w:val="22"/>
          <w:u w:val="none"/>
        </w:rPr>
        <w:t>Części I pkt 4 SWZ</w:t>
      </w:r>
      <w:r w:rsidRPr="0061240C">
        <w:rPr>
          <w:rFonts w:ascii="Calibri" w:hAnsi="Calibri" w:cs="Calibri"/>
          <w:color w:val="7030A0"/>
          <w:sz w:val="22"/>
          <w:szCs w:val="22"/>
        </w:rPr>
        <w:t>.</w:t>
      </w:r>
    </w:p>
    <w:p w14:paraId="162A2C82"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Do oferty należy dołączyć wszystkie wymagane w SWZ dokumenty.</w:t>
      </w:r>
    </w:p>
    <w:p w14:paraId="6AFA3A36"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Po wypełnieniu Formularza składania oferty i dołączenia  wszystkich wymaganych załączników należy kliknąć przycisk „Przejdź do podsumowania”.</w:t>
      </w:r>
    </w:p>
    <w:p w14:paraId="1C98124B" w14:textId="2F60450F" w:rsidR="00894B59" w:rsidRPr="006D09E5" w:rsidRDefault="00123DCB" w:rsidP="00123DCB">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0000" w:themeColor="text1"/>
          <w:sz w:val="22"/>
          <w:szCs w:val="22"/>
        </w:rPr>
      </w:pPr>
      <w:r>
        <w:rPr>
          <w:rFonts w:ascii="Calibri" w:hAnsi="Calibri" w:cs="Calibri"/>
          <w:sz w:val="22"/>
          <w:szCs w:val="22"/>
        </w:rPr>
        <w:t xml:space="preserve"> </w:t>
      </w:r>
      <w:r w:rsidR="00894B59" w:rsidRPr="003A0F77">
        <w:rPr>
          <w:rFonts w:ascii="Calibri" w:hAnsi="Calibri" w:cs="Calibri"/>
          <w:sz w:val="22"/>
          <w:szCs w:val="22"/>
        </w:rPr>
        <w:t xml:space="preserve">Oferta lub wniosek składana elektronicznie musi zostać podpisana elektronicznym podpisem kwalifikowanym. W procesie składania oferty za pośrednictwem </w:t>
      </w:r>
      <w:r w:rsidR="00B7259D">
        <w:rPr>
          <w:rFonts w:ascii="Calibri" w:hAnsi="Calibri" w:cs="Calibri"/>
          <w:color w:val="000000" w:themeColor="text1"/>
          <w:sz w:val="22"/>
          <w:szCs w:val="22"/>
        </w:rPr>
        <w:fldChar w:fldCharType="begin"/>
      </w:r>
      <w:r w:rsidR="00B7259D">
        <w:rPr>
          <w:rFonts w:ascii="Calibri" w:hAnsi="Calibri" w:cs="Calibri"/>
          <w:color w:val="000000" w:themeColor="text1"/>
          <w:sz w:val="22"/>
          <w:szCs w:val="22"/>
        </w:rPr>
        <w:instrText xml:space="preserve"> HYPERLINK "http://platformazakupowa.pl" \h </w:instrText>
      </w:r>
      <w:r w:rsidR="00B7259D">
        <w:rPr>
          <w:rFonts w:ascii="Calibri" w:hAnsi="Calibri" w:cs="Calibri"/>
          <w:color w:val="000000" w:themeColor="text1"/>
          <w:sz w:val="22"/>
          <w:szCs w:val="22"/>
        </w:rPr>
        <w:fldChar w:fldCharType="separate"/>
      </w:r>
      <w:r w:rsidR="00894B59" w:rsidRPr="006D09E5">
        <w:rPr>
          <w:rFonts w:ascii="Calibri" w:hAnsi="Calibri" w:cs="Calibri"/>
          <w:color w:val="000000" w:themeColor="text1"/>
          <w:sz w:val="22"/>
          <w:szCs w:val="22"/>
        </w:rPr>
        <w:t>platformazakupowa.pl</w:t>
      </w:r>
      <w:r w:rsidR="00B7259D">
        <w:rPr>
          <w:rFonts w:ascii="Calibri" w:hAnsi="Calibri" w:cs="Calibri"/>
          <w:color w:val="000000" w:themeColor="text1"/>
          <w:sz w:val="22"/>
          <w:szCs w:val="22"/>
        </w:rPr>
        <w:fldChar w:fldCharType="end"/>
      </w:r>
      <w:r w:rsidR="00894B59" w:rsidRPr="006D09E5">
        <w:rPr>
          <w:rFonts w:ascii="Calibri" w:hAnsi="Calibri" w:cs="Calibri"/>
          <w:color w:val="000000" w:themeColor="text1"/>
          <w:sz w:val="22"/>
          <w:szCs w:val="22"/>
        </w:rPr>
        <w:t xml:space="preserve">, Wykonawca powinien złożyć podpis bezpośrednio na dokumentach przesłanych za pośrednictwem </w:t>
      </w:r>
      <w:r w:rsidRPr="00123DCB">
        <w:rPr>
          <w:rFonts w:ascii="Calibri" w:hAnsi="Calibri" w:cs="Calibri"/>
          <w:color w:val="000000" w:themeColor="text1"/>
          <w:sz w:val="22"/>
          <w:szCs w:val="22"/>
        </w:rPr>
        <w:t>platformazakupowa.p</w:t>
      </w:r>
      <w:r>
        <w:rPr>
          <w:rFonts w:ascii="Calibri" w:hAnsi="Calibri" w:cs="Calibri"/>
          <w:color w:val="000000" w:themeColor="text1"/>
          <w:sz w:val="22"/>
          <w:szCs w:val="22"/>
        </w:rPr>
        <w:t>l.</w:t>
      </w:r>
    </w:p>
    <w:p w14:paraId="110297A6"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2B806AF6" w14:textId="77777777" w:rsidR="00894B59" w:rsidRPr="00B80713"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sz w:val="22"/>
          <w:szCs w:val="22"/>
        </w:rPr>
      </w:pPr>
      <w:r w:rsidRPr="003A0F77">
        <w:rPr>
          <w:rFonts w:ascii="Calibri" w:hAnsi="Calibri" w:cs="Calibri"/>
          <w:sz w:val="22"/>
          <w:szCs w:val="22"/>
        </w:rPr>
        <w:t xml:space="preserve"> Szczegółowa instrukcja dla Wykonawców dotycząca złożenia, zmiany i wycofania oferty znajduje się na stronie internetowej pod adresem:  </w:t>
      </w:r>
      <w:r w:rsidR="00B7259D">
        <w:rPr>
          <w:rFonts w:ascii="Calibri" w:hAnsi="Calibri" w:cs="Calibri"/>
          <w:sz w:val="22"/>
          <w:szCs w:val="22"/>
          <w:u w:val="single"/>
        </w:rPr>
        <w:fldChar w:fldCharType="begin"/>
      </w:r>
      <w:r w:rsidR="00B7259D">
        <w:rPr>
          <w:rFonts w:ascii="Calibri" w:hAnsi="Calibri" w:cs="Calibri"/>
          <w:sz w:val="22"/>
          <w:szCs w:val="22"/>
          <w:u w:val="single"/>
        </w:rPr>
        <w:instrText xml:space="preserve"> HYPERLINK "https://platformazakupowa.pl/strona/45-instrukcje" \h </w:instrText>
      </w:r>
      <w:r w:rsidR="00B7259D">
        <w:rPr>
          <w:rFonts w:ascii="Calibri" w:hAnsi="Calibri" w:cs="Calibri"/>
          <w:sz w:val="22"/>
          <w:szCs w:val="22"/>
          <w:u w:val="single"/>
        </w:rPr>
        <w:fldChar w:fldCharType="separate"/>
      </w:r>
      <w:r w:rsidRPr="00B80713">
        <w:rPr>
          <w:rFonts w:ascii="Calibri" w:hAnsi="Calibri" w:cs="Calibri"/>
          <w:sz w:val="22"/>
          <w:szCs w:val="22"/>
          <w:u w:val="single"/>
        </w:rPr>
        <w:t>https://platformazakupowa.pl/strona/45-instrukcje</w:t>
      </w:r>
      <w:r w:rsidR="00B7259D">
        <w:rPr>
          <w:rFonts w:ascii="Calibri" w:hAnsi="Calibri" w:cs="Calibri"/>
          <w:sz w:val="22"/>
          <w:szCs w:val="22"/>
          <w:u w:val="single"/>
        </w:rPr>
        <w:fldChar w:fldCharType="end"/>
      </w:r>
    </w:p>
    <w:p w14:paraId="789426EC"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Maksymalny rozmiar jednego pliku przesyłanego za pośrednictwem dedykowanych formularzy do: złożenia, zmiany, wycofania oferty wynosi 150 MB natomiast przy komunikacji wielkość pliku to maksymalnie 500 MB.</w:t>
      </w:r>
    </w:p>
    <w:p w14:paraId="66A6177B"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w:t>
      </w:r>
      <w:r w:rsidRPr="003A0F77">
        <w:rPr>
          <w:rFonts w:ascii="Calibri" w:hAnsi="Calibri" w:cs="Calibri"/>
          <w:b/>
          <w:sz w:val="22"/>
          <w:szCs w:val="22"/>
        </w:rPr>
        <w:t>Rozszerzenia plików wykorzystywanych przez Wykonawców muszą być zgodne z</w:t>
      </w:r>
      <w:r w:rsidRPr="003A0F77">
        <w:rPr>
          <w:rFonts w:ascii="Calibri" w:hAnsi="Calibri" w:cs="Calibri"/>
          <w:sz w:val="22"/>
          <w:szCs w:val="22"/>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CDFAB52"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Zamawiający rekomenduje wykorzystanie formatów: .pdf .doc .docx .xls .xlsx .jpg (.jpeg) </w:t>
      </w:r>
      <w:r w:rsidRPr="003A0F77">
        <w:rPr>
          <w:rFonts w:ascii="Calibri" w:hAnsi="Calibri" w:cs="Calibri"/>
          <w:b/>
          <w:sz w:val="22"/>
          <w:szCs w:val="22"/>
          <w:u w:val="single"/>
        </w:rPr>
        <w:t>ze szczególnym wskazaniem na .pdf</w:t>
      </w:r>
    </w:p>
    <w:p w14:paraId="34BEB262" w14:textId="180DD33A" w:rsidR="00894B59" w:rsidRPr="0061240C"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W celu ewentualnej kompresji danych Zamawiający rekomenduje wykorzystanie jednego z rozszerzeń:</w:t>
      </w:r>
      <w:r w:rsidR="0061240C">
        <w:rPr>
          <w:rFonts w:ascii="Calibri" w:hAnsi="Calibri" w:cs="Calibri"/>
          <w:sz w:val="22"/>
          <w:szCs w:val="22"/>
        </w:rPr>
        <w:t xml:space="preserve"> </w:t>
      </w:r>
      <w:r w:rsidRPr="0061240C">
        <w:rPr>
          <w:rFonts w:ascii="Calibri" w:hAnsi="Calibri" w:cs="Calibri"/>
        </w:rPr>
        <w:t>.zip .7Z</w:t>
      </w:r>
    </w:p>
    <w:p w14:paraId="12CE176C" w14:textId="333D4E34" w:rsidR="00894B59" w:rsidRPr="003A0F77" w:rsidRDefault="00894B59" w:rsidP="00422E21">
      <w:pPr>
        <w:pStyle w:val="Akapitzlist"/>
        <w:numPr>
          <w:ilvl w:val="0"/>
          <w:numId w:val="15"/>
        </w:numPr>
        <w:spacing w:line="360" w:lineRule="auto"/>
        <w:ind w:left="426" w:hanging="426"/>
        <w:contextualSpacing w:val="0"/>
        <w:jc w:val="both"/>
        <w:rPr>
          <w:rFonts w:ascii="Calibri" w:eastAsia="Calibri" w:hAnsi="Calibri" w:cs="Calibri"/>
          <w:sz w:val="22"/>
          <w:szCs w:val="22"/>
        </w:rPr>
      </w:pPr>
      <w:r w:rsidRPr="003A0F77">
        <w:rPr>
          <w:rFonts w:ascii="Calibri" w:hAnsi="Calibri" w:cs="Calibri"/>
          <w:sz w:val="22"/>
          <w:szCs w:val="22"/>
        </w:rPr>
        <w:lastRenderedPageBreak/>
        <w:t>Wśród rozszerzeń powszechnych</w:t>
      </w:r>
      <w:r w:rsidR="00343B68">
        <w:rPr>
          <w:rFonts w:ascii="Calibri" w:hAnsi="Calibri" w:cs="Calibri"/>
          <w:sz w:val="22"/>
          <w:szCs w:val="22"/>
        </w:rPr>
        <w:t>,</w:t>
      </w:r>
      <w:r w:rsidRPr="003A0F77">
        <w:rPr>
          <w:rFonts w:ascii="Calibri" w:hAnsi="Calibri" w:cs="Calibri"/>
          <w:sz w:val="22"/>
          <w:szCs w:val="22"/>
        </w:rPr>
        <w:t xml:space="preserve"> a </w:t>
      </w:r>
      <w:r w:rsidRPr="003A0F77">
        <w:rPr>
          <w:rFonts w:ascii="Calibri" w:hAnsi="Calibri" w:cs="Calibri"/>
          <w:b/>
          <w:sz w:val="22"/>
          <w:szCs w:val="22"/>
        </w:rPr>
        <w:t>niewystępujących</w:t>
      </w:r>
      <w:r w:rsidRPr="003A0F77">
        <w:rPr>
          <w:rFonts w:ascii="Calibri" w:hAnsi="Calibri" w:cs="Calibri"/>
          <w:sz w:val="22"/>
          <w:szCs w:val="22"/>
        </w:rPr>
        <w:t xml:space="preserve"> w Rozporządzeniu KRI występują: .rar .gif .bmp .numbers .pages. </w:t>
      </w:r>
      <w:r w:rsidRPr="00F13872">
        <w:rPr>
          <w:rFonts w:ascii="Calibri" w:hAnsi="Calibri" w:cs="Calibri"/>
          <w:b/>
          <w:sz w:val="22"/>
          <w:szCs w:val="22"/>
        </w:rPr>
        <w:t>Dokumenty złożone w takich plikach zostaną uznane za złożone nieskutecznie.</w:t>
      </w:r>
    </w:p>
    <w:p w14:paraId="07653818" w14:textId="77777777" w:rsidR="00894B59" w:rsidRPr="003A0F77" w:rsidRDefault="00894B59" w:rsidP="00422E21">
      <w:pPr>
        <w:numPr>
          <w:ilvl w:val="0"/>
          <w:numId w:val="15"/>
        </w:numPr>
        <w:spacing w:after="0" w:line="360" w:lineRule="auto"/>
        <w:ind w:left="426" w:hanging="426"/>
        <w:jc w:val="both"/>
        <w:rPr>
          <w:rFonts w:ascii="Calibri" w:eastAsia="Calibri" w:hAnsi="Calibri" w:cs="Calibri"/>
        </w:rPr>
      </w:pPr>
      <w:r w:rsidRPr="003A0F77">
        <w:rPr>
          <w:rFonts w:ascii="Calibri" w:hAnsi="Calibri" w:cs="Calibri"/>
        </w:rPr>
        <w:t xml:space="preserve">Ze względu na niskie ryzyko naruszenia integralności pliku oraz łatwiejszą weryfikację podpisu zamawiający zaleca, w miarę możliwości, </w:t>
      </w:r>
      <w:r w:rsidRPr="003A0F77">
        <w:rPr>
          <w:rFonts w:ascii="Calibri" w:hAnsi="Calibri" w:cs="Calibri"/>
          <w:b/>
        </w:rPr>
        <w:t xml:space="preserve">przekonwertowanie plików składających się na ofertę na rozszerzenie .pdf  i opatrzenie ich podpisem kwalifikowanym w formacie </w:t>
      </w:r>
      <w:proofErr w:type="spellStart"/>
      <w:r w:rsidRPr="003A0F77">
        <w:rPr>
          <w:rFonts w:ascii="Calibri" w:hAnsi="Calibri" w:cs="Calibri"/>
          <w:b/>
        </w:rPr>
        <w:t>PAdES</w:t>
      </w:r>
      <w:proofErr w:type="spellEnd"/>
      <w:r w:rsidRPr="003A0F77">
        <w:rPr>
          <w:rFonts w:ascii="Calibri" w:hAnsi="Calibri" w:cs="Calibri"/>
          <w:b/>
        </w:rPr>
        <w:t xml:space="preserve">. </w:t>
      </w:r>
    </w:p>
    <w:p w14:paraId="5125AA7D" w14:textId="77777777" w:rsidR="00894B59" w:rsidRPr="003A0F77" w:rsidRDefault="00894B59" w:rsidP="00422E21">
      <w:pPr>
        <w:numPr>
          <w:ilvl w:val="0"/>
          <w:numId w:val="15"/>
        </w:numPr>
        <w:spacing w:after="0" w:line="360" w:lineRule="auto"/>
        <w:ind w:left="426" w:hanging="426"/>
        <w:jc w:val="both"/>
        <w:rPr>
          <w:rFonts w:ascii="Calibri" w:hAnsi="Calibri" w:cs="Calibri"/>
        </w:rPr>
      </w:pPr>
      <w:r w:rsidRPr="003A0F77">
        <w:rPr>
          <w:rFonts w:ascii="Calibri" w:hAnsi="Calibri" w:cs="Calibri"/>
        </w:rPr>
        <w:t xml:space="preserve">Pliki w innych formatach niż PDF </w:t>
      </w:r>
      <w:r w:rsidRPr="003A0F77">
        <w:rPr>
          <w:rFonts w:ascii="Calibri" w:hAnsi="Calibri" w:cs="Calibri"/>
          <w:b/>
        </w:rPr>
        <w:t xml:space="preserve">zaleca się opatrzyć podpisem w formacie </w:t>
      </w:r>
      <w:proofErr w:type="spellStart"/>
      <w:r w:rsidRPr="003A0F77">
        <w:rPr>
          <w:rFonts w:ascii="Calibri" w:hAnsi="Calibri" w:cs="Calibri"/>
          <w:b/>
        </w:rPr>
        <w:t>XAdES</w:t>
      </w:r>
      <w:proofErr w:type="spellEnd"/>
      <w:r w:rsidRPr="003A0F77">
        <w:rPr>
          <w:rFonts w:ascii="Calibri" w:hAnsi="Calibri" w:cs="Calibri"/>
          <w:b/>
        </w:rPr>
        <w:t xml:space="preserve"> o typie zewnętrznym</w:t>
      </w:r>
      <w:r w:rsidRPr="003A0F77">
        <w:rPr>
          <w:rFonts w:ascii="Calibri" w:hAnsi="Calibri" w:cs="Calibri"/>
        </w:rPr>
        <w:t>. Wykonawca powinien pamiętać, aby plik z podpisem przekazywać łącznie z dokumentem podpisywanym.</w:t>
      </w:r>
    </w:p>
    <w:p w14:paraId="2D0A58F9" w14:textId="77777777" w:rsidR="00894B59" w:rsidRPr="003A0F77" w:rsidRDefault="00894B59" w:rsidP="00422E21">
      <w:pPr>
        <w:numPr>
          <w:ilvl w:val="0"/>
          <w:numId w:val="15"/>
        </w:numPr>
        <w:spacing w:after="0" w:line="360" w:lineRule="auto"/>
        <w:ind w:left="426" w:hanging="426"/>
        <w:jc w:val="both"/>
        <w:rPr>
          <w:rFonts w:ascii="Calibri" w:hAnsi="Calibri" w:cs="Calibri"/>
        </w:rPr>
      </w:pPr>
      <w:r w:rsidRPr="003A0F77">
        <w:rPr>
          <w:rFonts w:ascii="Calibri" w:hAnsi="Calibri" w:cs="Calibri"/>
        </w:rPr>
        <w:t>Zamawiający rekomenduje wykorzystanie podpisu z kwalifikowanym znacznikiem czasu.</w:t>
      </w:r>
    </w:p>
    <w:p w14:paraId="010420F4" w14:textId="77777777" w:rsidR="00894B59" w:rsidRPr="003A0F77" w:rsidRDefault="00894B59" w:rsidP="00422E21">
      <w:pPr>
        <w:numPr>
          <w:ilvl w:val="0"/>
          <w:numId w:val="15"/>
        </w:numPr>
        <w:spacing w:after="0" w:line="360" w:lineRule="auto"/>
        <w:ind w:left="426" w:hanging="426"/>
        <w:jc w:val="both"/>
        <w:rPr>
          <w:rFonts w:ascii="Calibri" w:hAnsi="Calibri" w:cs="Calibri"/>
        </w:rPr>
      </w:pPr>
      <w:r w:rsidRPr="003A0F77">
        <w:rPr>
          <w:rFonts w:ascii="Calibri" w:hAnsi="Calibri" w:cs="Calibri"/>
        </w:rPr>
        <w:t>Zamawiający zaleca, aby Wykonawca z odpowiednim wyprzedzeniem przetestował możliwość prawidłowego wykorzystania wybranej metody podpisania plików oferty.</w:t>
      </w:r>
    </w:p>
    <w:p w14:paraId="1670D19D" w14:textId="77777777" w:rsidR="00894B59" w:rsidRPr="003A0F77" w:rsidRDefault="00894B59" w:rsidP="00422E21">
      <w:pPr>
        <w:numPr>
          <w:ilvl w:val="0"/>
          <w:numId w:val="15"/>
        </w:numPr>
        <w:spacing w:after="0" w:line="360" w:lineRule="auto"/>
        <w:ind w:left="426" w:hanging="426"/>
        <w:jc w:val="both"/>
        <w:rPr>
          <w:rFonts w:ascii="Calibri" w:hAnsi="Calibri" w:cs="Calibri"/>
          <w:b/>
        </w:rPr>
      </w:pPr>
      <w:r w:rsidRPr="003A0F77">
        <w:rPr>
          <w:rFonts w:ascii="Calibri" w:hAnsi="Calibri" w:cs="Calibri"/>
          <w:b/>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1262485" w14:textId="77777777" w:rsidR="00894B59" w:rsidRPr="003A0F77" w:rsidRDefault="00894B59" w:rsidP="00422E21">
      <w:pPr>
        <w:numPr>
          <w:ilvl w:val="0"/>
          <w:numId w:val="15"/>
        </w:numPr>
        <w:spacing w:after="0" w:line="360" w:lineRule="auto"/>
        <w:ind w:left="426" w:hanging="426"/>
        <w:jc w:val="both"/>
        <w:rPr>
          <w:rFonts w:ascii="Calibri" w:hAnsi="Calibri" w:cs="Calibri"/>
        </w:rPr>
      </w:pPr>
      <w:r w:rsidRPr="003A0F77">
        <w:rPr>
          <w:rFonts w:ascii="Calibri" w:hAnsi="Calibri" w:cs="Calibri"/>
        </w:rPr>
        <w:t xml:space="preserve">Jeśli Wykonawca pakuje dokumenty np. w plik o rozszerzeniu .zip, zaleca się wcześniejsze podpisanie każdego ze skompresowanych plików. </w:t>
      </w:r>
    </w:p>
    <w:p w14:paraId="2F53AEF0" w14:textId="656D0420" w:rsidR="00894B59" w:rsidRPr="003A0F77" w:rsidRDefault="00894B59" w:rsidP="00422E21">
      <w:pPr>
        <w:numPr>
          <w:ilvl w:val="0"/>
          <w:numId w:val="15"/>
        </w:numPr>
        <w:spacing w:after="0" w:line="360" w:lineRule="auto"/>
        <w:ind w:left="426" w:hanging="426"/>
        <w:jc w:val="both"/>
        <w:rPr>
          <w:rFonts w:ascii="Calibri" w:hAnsi="Calibri" w:cs="Calibri"/>
        </w:rPr>
      </w:pPr>
      <w:r w:rsidRPr="003A0F77">
        <w:rPr>
          <w:rFonts w:ascii="Calibri" w:hAnsi="Calibri" w:cs="Calibri"/>
        </w:rPr>
        <w:t xml:space="preserve">Zamawiający zaleca aby </w:t>
      </w:r>
      <w:r w:rsidRPr="003A0F77">
        <w:rPr>
          <w:rFonts w:ascii="Calibri" w:hAnsi="Calibri" w:cs="Calibri"/>
          <w:b/>
          <w:u w:val="single"/>
        </w:rPr>
        <w:t>nie</w:t>
      </w:r>
      <w:r w:rsidRPr="003A0F77">
        <w:rPr>
          <w:rFonts w:ascii="Calibri" w:hAnsi="Calibri" w:cs="Calibri"/>
          <w:b/>
        </w:rPr>
        <w:t xml:space="preserve"> </w:t>
      </w:r>
      <w:r w:rsidRPr="003A0F77">
        <w:rPr>
          <w:rFonts w:ascii="Calibri" w:hAnsi="Calibri" w:cs="Calibri"/>
        </w:rPr>
        <w:t>wprowadzać jakichkolwiek zmian w plikach po podpisaniu ich podpisem kwalifikowanym. Może to skutkować naruszeniem integralności plików co równoważne będzie z koniecznością odrzucenia oferty.</w:t>
      </w:r>
    </w:p>
    <w:p w14:paraId="386AFA41" w14:textId="77777777" w:rsidR="00894B59" w:rsidRPr="003A0F77" w:rsidRDefault="00894B59" w:rsidP="00422E21">
      <w:pPr>
        <w:pStyle w:val="Akapitzlist"/>
        <w:numPr>
          <w:ilvl w:val="0"/>
          <w:numId w:val="15"/>
        </w:numPr>
        <w:spacing w:line="360" w:lineRule="auto"/>
        <w:ind w:left="426" w:hanging="426"/>
        <w:contextualSpacing w:val="0"/>
        <w:rPr>
          <w:rFonts w:ascii="Calibri" w:hAnsi="Calibri" w:cs="Calibri"/>
          <w:sz w:val="22"/>
          <w:szCs w:val="22"/>
        </w:rPr>
      </w:pPr>
      <w:r w:rsidRPr="003A0F77">
        <w:rPr>
          <w:rFonts w:ascii="Calibri" w:hAnsi="Calibri" w:cs="Calibri"/>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B0F5AC3" w14:textId="77777777" w:rsidR="00894B59" w:rsidRPr="00905019" w:rsidRDefault="00894B59" w:rsidP="00894B59">
      <w:pPr>
        <w:widowControl w:val="0"/>
        <w:suppressAutoHyphens/>
        <w:autoSpaceDE w:val="0"/>
        <w:autoSpaceDN w:val="0"/>
        <w:adjustRightInd w:val="0"/>
        <w:spacing w:after="100" w:line="360" w:lineRule="auto"/>
        <w:rPr>
          <w:rFonts w:cstheme="minorHAnsi"/>
          <w:b/>
          <w:u w:val="single"/>
        </w:rPr>
      </w:pPr>
      <w:r>
        <w:rPr>
          <w:rFonts w:cstheme="minorHAnsi"/>
          <w:b/>
          <w:u w:val="single"/>
        </w:rPr>
        <w:t>28</w:t>
      </w:r>
      <w:r w:rsidRPr="00905019">
        <w:rPr>
          <w:rFonts w:cstheme="minorHAnsi"/>
          <w:b/>
          <w:u w:val="single"/>
        </w:rPr>
        <w:t>. Wykonawcy wspólnie ubiegający się o udzielenie zamówienia</w:t>
      </w:r>
    </w:p>
    <w:p w14:paraId="46ACE2FE" w14:textId="77777777" w:rsidR="0061240C" w:rsidRPr="009966F0" w:rsidRDefault="00894B59" w:rsidP="0061240C">
      <w:pPr>
        <w:pStyle w:val="Akapitzlist"/>
        <w:numPr>
          <w:ilvl w:val="0"/>
          <w:numId w:val="8"/>
        </w:numPr>
        <w:spacing w:line="360" w:lineRule="auto"/>
        <w:ind w:left="426" w:hanging="426"/>
        <w:rPr>
          <w:rFonts w:cstheme="minorHAnsi"/>
          <w:sz w:val="22"/>
          <w:szCs w:val="22"/>
        </w:rPr>
      </w:pPr>
      <w:r w:rsidRPr="00905019">
        <w:rPr>
          <w:rFonts w:cstheme="minorHAnsi"/>
          <w:sz w:val="22"/>
          <w:szCs w:val="22"/>
        </w:rPr>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w:t>
      </w:r>
      <w:r w:rsidRPr="00905019">
        <w:rPr>
          <w:rFonts w:cstheme="minorHAnsi"/>
          <w:sz w:val="22"/>
          <w:szCs w:val="22"/>
        </w:rPr>
        <w:lastRenderedPageBreak/>
        <w:t xml:space="preserve">oferty i zawierać 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w:t>
      </w:r>
      <w:r w:rsidRPr="009966F0">
        <w:rPr>
          <w:rFonts w:cstheme="minorHAnsi"/>
          <w:sz w:val="22"/>
          <w:szCs w:val="22"/>
        </w:rPr>
        <w:t>związanych z postępowaniem o udzielenie zamówienia publicznego.</w:t>
      </w:r>
    </w:p>
    <w:p w14:paraId="596BEA88" w14:textId="0D09A934" w:rsidR="00894B59" w:rsidRPr="009966F0" w:rsidRDefault="00894B59" w:rsidP="0061240C">
      <w:pPr>
        <w:pStyle w:val="Akapitzlist"/>
        <w:numPr>
          <w:ilvl w:val="0"/>
          <w:numId w:val="8"/>
        </w:numPr>
        <w:spacing w:line="360" w:lineRule="auto"/>
        <w:ind w:left="426" w:hanging="426"/>
        <w:rPr>
          <w:rFonts w:cstheme="minorHAnsi"/>
          <w:sz w:val="22"/>
          <w:szCs w:val="22"/>
        </w:rPr>
      </w:pPr>
      <w:r w:rsidRPr="009966F0">
        <w:rPr>
          <w:rFonts w:cstheme="minorHAnsi"/>
          <w:sz w:val="22"/>
          <w:szCs w:val="22"/>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w:t>
      </w:r>
    </w:p>
    <w:p w14:paraId="347A958E" w14:textId="77777777" w:rsidR="0061240C" w:rsidRPr="009966F0" w:rsidRDefault="00894B59" w:rsidP="0061240C">
      <w:pPr>
        <w:pStyle w:val="Akapitzlist"/>
        <w:spacing w:line="360" w:lineRule="auto"/>
        <w:ind w:left="426"/>
        <w:rPr>
          <w:rFonts w:cstheme="minorHAnsi"/>
          <w:sz w:val="22"/>
          <w:szCs w:val="22"/>
        </w:rPr>
      </w:pPr>
      <w:r w:rsidRPr="009966F0">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723F974B" w14:textId="77777777" w:rsidR="0061240C" w:rsidRPr="0061240C" w:rsidRDefault="00894B59" w:rsidP="0061240C">
      <w:pPr>
        <w:pStyle w:val="Akapitzlist"/>
        <w:numPr>
          <w:ilvl w:val="0"/>
          <w:numId w:val="8"/>
        </w:numPr>
        <w:spacing w:line="360" w:lineRule="auto"/>
        <w:rPr>
          <w:rFonts w:cstheme="minorHAnsi"/>
          <w:sz w:val="22"/>
          <w:szCs w:val="22"/>
        </w:rPr>
      </w:pPr>
      <w:r w:rsidRPr="0061240C">
        <w:rPr>
          <w:rFonts w:cstheme="minorHAnsi"/>
          <w:strike/>
          <w:sz w:val="22"/>
          <w:szCs w:val="22"/>
        </w:rPr>
        <w:t>W odniesieniu do warunków udziału w postępowaniu dotyczących wykształcenia, kwalifikacji zawodowych lub doświadczenia wykonawcy wspólnie ubiegający się o udzielenie zamówienia mogą polegać na zdolnościach tych wykonawców, którzy wykonują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w:t>
      </w:r>
    </w:p>
    <w:p w14:paraId="5A70D6DA" w14:textId="77777777" w:rsidR="0061240C" w:rsidRPr="009966F0" w:rsidRDefault="00894B59" w:rsidP="0061240C">
      <w:pPr>
        <w:pStyle w:val="Akapitzlist"/>
        <w:numPr>
          <w:ilvl w:val="0"/>
          <w:numId w:val="8"/>
        </w:numPr>
        <w:spacing w:line="360" w:lineRule="auto"/>
        <w:rPr>
          <w:rFonts w:cstheme="minorHAnsi"/>
          <w:sz w:val="22"/>
          <w:szCs w:val="22"/>
        </w:rPr>
      </w:pPr>
      <w:r w:rsidRPr="009966F0">
        <w:rPr>
          <w:rFonts w:cstheme="minorHAnsi"/>
          <w:sz w:val="22"/>
          <w:szCs w:val="22"/>
        </w:rPr>
        <w:t>Wykonawcy wspólnie ubiegający się o udzielenie zamówienia publicznego, ponoszą solidarną odpowiedzialność za wykonanie umowy.</w:t>
      </w:r>
    </w:p>
    <w:p w14:paraId="40A5250A" w14:textId="17E8D645" w:rsidR="00894B59" w:rsidRPr="009966F0" w:rsidRDefault="00894B59" w:rsidP="0061240C">
      <w:pPr>
        <w:pStyle w:val="Akapitzlist"/>
        <w:numPr>
          <w:ilvl w:val="0"/>
          <w:numId w:val="8"/>
        </w:numPr>
        <w:spacing w:line="360" w:lineRule="auto"/>
        <w:rPr>
          <w:rFonts w:cstheme="minorHAnsi"/>
          <w:sz w:val="22"/>
          <w:szCs w:val="22"/>
        </w:rPr>
      </w:pPr>
      <w:r w:rsidRPr="009966F0">
        <w:rPr>
          <w:rFonts w:cstheme="minorHAnsi"/>
          <w:sz w:val="22"/>
          <w:szCs w:val="22"/>
        </w:rPr>
        <w:t xml:space="preserve">Zamawiający zastrzega sobie prawo do zażądania przed zawarciem umowy w sprawie zamówienia publicznego, umowy regulującej zasady współpracy wykonawców wspólnie ubiegających się </w:t>
      </w:r>
      <w:r w:rsidRPr="009966F0">
        <w:rPr>
          <w:rFonts w:cstheme="minorHAnsi"/>
          <w:sz w:val="22"/>
          <w:szCs w:val="22"/>
        </w:rPr>
        <w:br/>
        <w:t>o udzielenie zamówienia.</w:t>
      </w:r>
    </w:p>
    <w:p w14:paraId="1A8AC0CF" w14:textId="77777777" w:rsidR="00894B59" w:rsidRPr="009966F0" w:rsidRDefault="00894B59" w:rsidP="00894B59">
      <w:pPr>
        <w:spacing w:after="0" w:line="360" w:lineRule="auto"/>
        <w:rPr>
          <w:rFonts w:cstheme="minorHAnsi"/>
          <w:b/>
          <w:u w:val="single"/>
        </w:rPr>
      </w:pPr>
      <w:r w:rsidRPr="009966F0">
        <w:rPr>
          <w:rFonts w:cstheme="minorHAnsi"/>
          <w:b/>
          <w:u w:val="single"/>
        </w:rPr>
        <w:t>29. Informacja o podwykonawcach</w:t>
      </w:r>
    </w:p>
    <w:p w14:paraId="58138650" w14:textId="1F1FBEF2" w:rsidR="00894B59" w:rsidRPr="009966F0" w:rsidRDefault="00894B59" w:rsidP="00422E21">
      <w:pPr>
        <w:pStyle w:val="Akapitzlist"/>
        <w:numPr>
          <w:ilvl w:val="3"/>
          <w:numId w:val="30"/>
        </w:numPr>
        <w:spacing w:line="360" w:lineRule="auto"/>
        <w:ind w:left="709" w:hanging="283"/>
        <w:rPr>
          <w:rFonts w:cstheme="minorHAnsi"/>
          <w:color w:val="000000" w:themeColor="text1"/>
          <w:sz w:val="22"/>
          <w:szCs w:val="22"/>
        </w:rPr>
      </w:pPr>
      <w:r w:rsidRPr="009966F0">
        <w:rPr>
          <w:rFonts w:cstheme="minorHAnsi"/>
          <w:color w:val="000000" w:themeColor="text1"/>
          <w:sz w:val="22"/>
          <w:szCs w:val="22"/>
        </w:rPr>
        <w:t>Zamawiający żąda wskazania przez Wykonawcę, części zamówienia, których wykonanie zamierza powierzyć podwykonawcom, oraz podania nazw ewentualnych podwykonawców, jeżeli są już znani (część II – pkt D.1. JEDZ).</w:t>
      </w:r>
    </w:p>
    <w:p w14:paraId="00147EFD" w14:textId="609AB0D5" w:rsidR="00894B59" w:rsidRPr="009966F0" w:rsidRDefault="00894B59" w:rsidP="00422E21">
      <w:pPr>
        <w:pStyle w:val="Akapitzlist"/>
        <w:numPr>
          <w:ilvl w:val="3"/>
          <w:numId w:val="30"/>
        </w:numPr>
        <w:spacing w:line="360" w:lineRule="auto"/>
        <w:ind w:left="709" w:hanging="283"/>
        <w:rPr>
          <w:rFonts w:cstheme="minorHAnsi"/>
          <w:sz w:val="22"/>
          <w:szCs w:val="22"/>
        </w:rPr>
      </w:pPr>
      <w:r w:rsidRPr="009966F0">
        <w:rPr>
          <w:rFonts w:cstheme="minorHAnsi"/>
          <w:sz w:val="22"/>
          <w:szCs w:val="22"/>
        </w:rPr>
        <w:lastRenderedPageBreak/>
        <w:t>Zgodnie z art. 7 pkt 27 ustawy Pzp przez umowę o podwykonawstwo należy rozumieć 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2D584DCF" w14:textId="55C2844C" w:rsidR="00894B59" w:rsidRPr="009966F0" w:rsidRDefault="00894B59" w:rsidP="00422E21">
      <w:pPr>
        <w:pStyle w:val="Akapitzlist"/>
        <w:numPr>
          <w:ilvl w:val="3"/>
          <w:numId w:val="30"/>
        </w:numPr>
        <w:spacing w:line="360" w:lineRule="auto"/>
        <w:ind w:left="709" w:hanging="283"/>
        <w:rPr>
          <w:rFonts w:cstheme="minorHAnsi"/>
          <w:sz w:val="22"/>
          <w:szCs w:val="22"/>
        </w:rPr>
      </w:pPr>
      <w:r w:rsidRPr="009966F0">
        <w:rPr>
          <w:rFonts w:cstheme="minorHAnsi"/>
          <w:sz w:val="22"/>
          <w:szCs w:val="22"/>
        </w:rPr>
        <w:t>Przyjmuje się, że brak wskazania części zamówienia, której wykonawca zamierza powierzyć podwykonawcy oznacza realizację zamówienia siłami własnymi.</w:t>
      </w:r>
    </w:p>
    <w:p w14:paraId="2FADC3E3" w14:textId="7B410F8A" w:rsidR="00894B59" w:rsidRPr="009966F0" w:rsidRDefault="00894B59" w:rsidP="00422E21">
      <w:pPr>
        <w:pStyle w:val="Akapitzlist"/>
        <w:numPr>
          <w:ilvl w:val="3"/>
          <w:numId w:val="30"/>
        </w:numPr>
        <w:spacing w:after="240" w:line="360" w:lineRule="auto"/>
        <w:ind w:left="709" w:hanging="283"/>
        <w:rPr>
          <w:rFonts w:cstheme="minorHAnsi"/>
          <w:sz w:val="22"/>
          <w:szCs w:val="22"/>
        </w:rPr>
      </w:pPr>
      <w:r w:rsidRPr="009966F0">
        <w:rPr>
          <w:rFonts w:cstheme="minorHAnsi"/>
          <w:sz w:val="22"/>
          <w:szCs w:val="22"/>
        </w:rPr>
        <w:t>Zamawiający nie wskazuje w SWZ umów o podwykonawstwo, których przedmiotem są dostawy lub usługi, które z uwagi na wartość lub przedmiot tych dostaw lub usług, nie podlegają obowiązkowi przedkładania Zamawiającemu.</w:t>
      </w:r>
    </w:p>
    <w:p w14:paraId="384099BB" w14:textId="77777777" w:rsidR="00894B59" w:rsidRPr="00905019" w:rsidRDefault="00894B59" w:rsidP="00894B59">
      <w:pPr>
        <w:autoSpaceDE w:val="0"/>
        <w:autoSpaceDN w:val="0"/>
        <w:adjustRightInd w:val="0"/>
        <w:spacing w:line="360" w:lineRule="auto"/>
        <w:rPr>
          <w:rFonts w:eastAsia="Times New Roman" w:cstheme="minorHAnsi"/>
          <w:b/>
          <w:u w:val="single"/>
        </w:rPr>
      </w:pPr>
      <w:r w:rsidRPr="00905019">
        <w:rPr>
          <w:rFonts w:eastAsia="Times New Roman" w:cstheme="minorHAnsi"/>
          <w:b/>
          <w:u w:val="single"/>
        </w:rPr>
        <w:t>ODWRÓCONA KOLEJNOŚĆ OCENY OFERT</w:t>
      </w:r>
    </w:p>
    <w:p w14:paraId="2156729A" w14:textId="297EBEBC" w:rsidR="00894B59" w:rsidRPr="00905019" w:rsidRDefault="00894B59" w:rsidP="00894B59">
      <w:pPr>
        <w:autoSpaceDE w:val="0"/>
        <w:autoSpaceDN w:val="0"/>
        <w:adjustRightInd w:val="0"/>
        <w:spacing w:line="360" w:lineRule="auto"/>
        <w:rPr>
          <w:rFonts w:eastAsia="Times New Roman" w:cstheme="minorHAnsi"/>
          <w:b/>
          <w:u w:val="single"/>
        </w:rPr>
      </w:pPr>
      <w:r w:rsidRPr="00905019">
        <w:rPr>
          <w:rFonts w:eastAsia="Times New Roman" w:cstheme="minorHAnsi"/>
          <w:b/>
          <w:u w:val="single"/>
        </w:rPr>
        <w:t xml:space="preserve">Zamawiający informuje, że w niniejszym postępowaniu stosuje odwróconą kolejność oceny ofert, </w:t>
      </w:r>
      <w:r w:rsidR="00E23FEB">
        <w:rPr>
          <w:rFonts w:eastAsia="Times New Roman" w:cstheme="minorHAnsi"/>
          <w:b/>
          <w:u w:val="single"/>
        </w:rPr>
        <w:br/>
      </w:r>
      <w:r w:rsidRPr="00905019">
        <w:rPr>
          <w:rFonts w:eastAsia="Times New Roman" w:cstheme="minorHAnsi"/>
          <w:b/>
          <w:u w:val="single"/>
        </w:rPr>
        <w:t xml:space="preserve">tzw. procedurę odwróconą. Zgodnie z art. 139 ust. 1 ustawy </w:t>
      </w:r>
      <w:proofErr w:type="spellStart"/>
      <w:r w:rsidRPr="00905019">
        <w:rPr>
          <w:rFonts w:eastAsia="Times New Roman" w:cstheme="minorHAnsi"/>
          <w:b/>
          <w:u w:val="single"/>
        </w:rPr>
        <w:t>Pzp</w:t>
      </w:r>
      <w:proofErr w:type="spellEnd"/>
      <w:r w:rsidRPr="00905019">
        <w:rPr>
          <w:rFonts w:eastAsia="Times New Roman" w:cstheme="minorHAnsi"/>
          <w:b/>
          <w:u w:val="single"/>
        </w:rPr>
        <w:t>, Zamawiający najpierw dokona badania i oceny ofert, a następnie dokona kwalifikacji podmiotowej wykonawcy, którego oferta została najwyżej oceniona, w zakresie braku podstaw wykluczenia oraz spełniania warunków udziału w postępowaniu.</w:t>
      </w:r>
    </w:p>
    <w:p w14:paraId="0C77455B" w14:textId="37DADB81" w:rsidR="00894B59" w:rsidRPr="00894B59" w:rsidRDefault="00894B59" w:rsidP="00422E21">
      <w:pPr>
        <w:pStyle w:val="Akapitzlist"/>
        <w:numPr>
          <w:ilvl w:val="0"/>
          <w:numId w:val="20"/>
        </w:numPr>
        <w:spacing w:line="360" w:lineRule="auto"/>
        <w:ind w:left="426" w:hanging="426"/>
        <w:rPr>
          <w:rFonts w:cstheme="minorHAnsi"/>
          <w:b/>
          <w:sz w:val="22"/>
          <w:szCs w:val="22"/>
          <w:u w:val="single"/>
        </w:rPr>
      </w:pPr>
      <w:r w:rsidRPr="00894B59">
        <w:rPr>
          <w:rFonts w:cstheme="minorHAnsi"/>
          <w:b/>
          <w:sz w:val="22"/>
          <w:szCs w:val="22"/>
          <w:u w:val="single"/>
        </w:rPr>
        <w:t>Zgodnie z art. 126. ust. 1 ustawy Pzp zamawiający wezwie wykonawcę, którego oferta została najwyżej oceniona, do złożenia w wyznaczonym terminie, nie krótszym niż 10 dni, aktualnych na dzień złożenia podmiotowych środków dowodowych potwierdzających brak podstaw wykluczenia:</w:t>
      </w:r>
    </w:p>
    <w:p w14:paraId="56AC6B81" w14:textId="430BA78D" w:rsidR="00894B59" w:rsidRPr="00905019" w:rsidRDefault="00894B59" w:rsidP="00894B59">
      <w:pPr>
        <w:autoSpaceDE w:val="0"/>
        <w:autoSpaceDN w:val="0"/>
        <w:adjustRightInd w:val="0"/>
        <w:spacing w:after="0" w:line="360" w:lineRule="auto"/>
        <w:ind w:firstLine="284"/>
        <w:rPr>
          <w:rFonts w:eastAsia="Times New Roman" w:cstheme="minorHAnsi"/>
          <w:color w:val="000000"/>
          <w:lang w:eastAsia="pl-PL"/>
        </w:rPr>
      </w:pPr>
      <w:r w:rsidRPr="00905019">
        <w:rPr>
          <w:rFonts w:eastAsiaTheme="minorEastAsia" w:cstheme="minorHAnsi"/>
          <w:b/>
          <w:lang w:val="cs-CZ" w:eastAsia="pl-PL"/>
        </w:rPr>
        <w:t>3</w:t>
      </w:r>
      <w:r>
        <w:rPr>
          <w:rFonts w:eastAsiaTheme="minorEastAsia" w:cstheme="minorHAnsi"/>
          <w:b/>
          <w:lang w:val="cs-CZ" w:eastAsia="pl-PL"/>
        </w:rPr>
        <w:t>0</w:t>
      </w:r>
      <w:r w:rsidRPr="00905019">
        <w:rPr>
          <w:rFonts w:eastAsiaTheme="minorEastAsia" w:cstheme="minorHAnsi"/>
          <w:b/>
          <w:lang w:val="cs-CZ" w:eastAsia="pl-PL"/>
        </w:rPr>
        <w:t>.</w:t>
      </w:r>
      <w:r w:rsidRPr="00905019">
        <w:rPr>
          <w:rFonts w:eastAsia="Times New Roman" w:cstheme="minorHAnsi"/>
          <w:b/>
          <w:color w:val="000000"/>
          <w:lang w:eastAsia="pl-PL"/>
        </w:rPr>
        <w:t>1.</w:t>
      </w:r>
      <w:r w:rsidRPr="00905019">
        <w:rPr>
          <w:rFonts w:eastAsia="Times New Roman" w:cstheme="minorHAnsi"/>
          <w:color w:val="000000"/>
          <w:lang w:eastAsia="pl-PL"/>
        </w:rPr>
        <w:t xml:space="preserve"> </w:t>
      </w:r>
      <w:r w:rsidRPr="0061240C">
        <w:rPr>
          <w:rFonts w:eastAsia="Times New Roman" w:cstheme="minorHAnsi"/>
          <w:b/>
          <w:color w:val="000000"/>
          <w:lang w:eastAsia="pl-PL"/>
        </w:rPr>
        <w:t>informacja z Krajowego Rejestru Karnego w zakresie</w:t>
      </w:r>
      <w:r w:rsidRPr="00905019">
        <w:rPr>
          <w:rFonts w:eastAsia="Times New Roman" w:cstheme="minorHAnsi"/>
          <w:color w:val="000000"/>
          <w:lang w:eastAsia="pl-PL"/>
        </w:rPr>
        <w:t>:</w:t>
      </w:r>
    </w:p>
    <w:p w14:paraId="2FA51D97" w14:textId="77777777" w:rsidR="00894B59" w:rsidRPr="00905019" w:rsidRDefault="00894B59" w:rsidP="00894B59">
      <w:pPr>
        <w:autoSpaceDE w:val="0"/>
        <w:autoSpaceDN w:val="0"/>
        <w:adjustRightInd w:val="0"/>
        <w:spacing w:after="0" w:line="360" w:lineRule="auto"/>
        <w:ind w:firstLine="709"/>
        <w:rPr>
          <w:rFonts w:eastAsia="Times New Roman" w:cstheme="minorHAnsi"/>
          <w:color w:val="000000"/>
          <w:lang w:eastAsia="pl-PL"/>
        </w:rPr>
      </w:pPr>
      <w:r w:rsidRPr="00905019">
        <w:rPr>
          <w:rFonts w:eastAsia="Times New Roman" w:cstheme="minorHAnsi"/>
          <w:color w:val="000000"/>
          <w:lang w:eastAsia="pl-PL"/>
        </w:rPr>
        <w:t xml:space="preserve">a) art. 108 ust. 1 pkt 1 i 2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w:t>
      </w:r>
    </w:p>
    <w:p w14:paraId="6C6CE8A5" w14:textId="77777777" w:rsidR="00894B59" w:rsidRPr="00905019" w:rsidRDefault="00894B59" w:rsidP="00894B59">
      <w:pPr>
        <w:autoSpaceDE w:val="0"/>
        <w:autoSpaceDN w:val="0"/>
        <w:adjustRightInd w:val="0"/>
        <w:spacing w:after="0" w:line="360" w:lineRule="auto"/>
        <w:ind w:left="851" w:hanging="142"/>
        <w:rPr>
          <w:rFonts w:eastAsia="Times New Roman" w:cstheme="minorHAnsi"/>
          <w:lang w:eastAsia="pl-PL"/>
        </w:rPr>
      </w:pPr>
      <w:r w:rsidRPr="00905019">
        <w:rPr>
          <w:rFonts w:eastAsia="Times New Roman" w:cstheme="minorHAnsi"/>
          <w:color w:val="000000"/>
          <w:lang w:eastAsia="pl-PL"/>
        </w:rPr>
        <w:t xml:space="preserve">b) art. 108 ust. 1 pkt 4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xml:space="preserve">, </w:t>
      </w:r>
      <w:r w:rsidRPr="00905019">
        <w:rPr>
          <w:rFonts w:eastAsia="Times New Roman" w:cstheme="minorHAnsi"/>
          <w:lang w:eastAsia="pl-PL"/>
        </w:rPr>
        <w:t>dotyczącej orzeczenia zakazu ubiegania się o zamówienie publiczne tytułem środka karnego</w:t>
      </w:r>
    </w:p>
    <w:p w14:paraId="2925E406" w14:textId="77777777" w:rsidR="00894B59" w:rsidRPr="0061240C" w:rsidRDefault="00894B59" w:rsidP="00894B59">
      <w:pPr>
        <w:autoSpaceDE w:val="0"/>
        <w:autoSpaceDN w:val="0"/>
        <w:adjustRightInd w:val="0"/>
        <w:spacing w:after="0" w:line="360" w:lineRule="auto"/>
        <w:ind w:firstLine="708"/>
        <w:rPr>
          <w:rFonts w:eastAsia="Times New Roman" w:cstheme="minorHAnsi"/>
          <w:color w:val="000000"/>
          <w:u w:val="single"/>
          <w:lang w:eastAsia="pl-PL"/>
        </w:rPr>
      </w:pPr>
      <w:r w:rsidRPr="0061240C">
        <w:rPr>
          <w:rFonts w:eastAsia="Times New Roman" w:cstheme="minorHAnsi"/>
          <w:color w:val="000000"/>
          <w:u w:val="single"/>
          <w:lang w:eastAsia="pl-PL"/>
        </w:rPr>
        <w:t>- sporządzonej nie wcześniej niż 6 miesięcy przed jej złożeniem;</w:t>
      </w:r>
    </w:p>
    <w:p w14:paraId="2DA98B2E" w14:textId="58DB53CB" w:rsidR="00894B59" w:rsidRPr="00905019" w:rsidRDefault="00894B59" w:rsidP="00894B59">
      <w:pPr>
        <w:autoSpaceDE w:val="0"/>
        <w:autoSpaceDN w:val="0"/>
        <w:adjustRightInd w:val="0"/>
        <w:spacing w:after="0" w:line="360" w:lineRule="auto"/>
        <w:ind w:left="709" w:hanging="425"/>
        <w:rPr>
          <w:rFonts w:eastAsia="Times New Roman" w:cstheme="minorHAnsi"/>
          <w:color w:val="000000"/>
          <w:lang w:eastAsia="pl-PL"/>
        </w:rPr>
      </w:pPr>
      <w:r w:rsidRPr="00905019">
        <w:rPr>
          <w:rFonts w:eastAsia="Times New Roman" w:cstheme="minorHAnsi"/>
          <w:b/>
          <w:color w:val="000000"/>
          <w:lang w:eastAsia="pl-PL"/>
        </w:rPr>
        <w:t>3</w:t>
      </w:r>
      <w:r>
        <w:rPr>
          <w:rFonts w:eastAsia="Times New Roman" w:cstheme="minorHAnsi"/>
          <w:b/>
          <w:color w:val="000000"/>
          <w:lang w:eastAsia="pl-PL"/>
        </w:rPr>
        <w:t>0</w:t>
      </w:r>
      <w:r w:rsidRPr="00905019">
        <w:rPr>
          <w:rFonts w:eastAsia="Times New Roman" w:cstheme="minorHAnsi"/>
          <w:b/>
          <w:color w:val="000000"/>
          <w:lang w:eastAsia="pl-PL"/>
        </w:rPr>
        <w:t>.2.</w:t>
      </w:r>
      <w:r w:rsidRPr="00905019">
        <w:rPr>
          <w:rFonts w:eastAsia="Times New Roman" w:cstheme="minorHAnsi"/>
          <w:color w:val="000000"/>
          <w:lang w:eastAsia="pl-PL"/>
        </w:rPr>
        <w:t xml:space="preserve"> </w:t>
      </w:r>
      <w:r w:rsidRPr="0061240C">
        <w:rPr>
          <w:rFonts w:eastAsia="Times New Roman" w:cstheme="minorHAnsi"/>
          <w:b/>
          <w:color w:val="000000"/>
          <w:lang w:eastAsia="pl-PL"/>
        </w:rPr>
        <w:t>oświadczenie wykonawcy</w:t>
      </w:r>
      <w:r w:rsidRPr="00905019">
        <w:rPr>
          <w:rFonts w:eastAsia="Times New Roman" w:cstheme="minorHAnsi"/>
          <w:color w:val="000000"/>
          <w:lang w:eastAsia="pl-PL"/>
        </w:rPr>
        <w:t xml:space="preserve">, w zakresie art. 108 ust. 1 pkt 5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xml:space="preserve">, </w:t>
      </w:r>
      <w:r w:rsidRPr="0061240C">
        <w:rPr>
          <w:rFonts w:eastAsia="Times New Roman" w:cstheme="minorHAnsi"/>
          <w:b/>
          <w:color w:val="000000"/>
          <w:lang w:eastAsia="pl-PL"/>
        </w:rPr>
        <w:t xml:space="preserve">o braku przynależności do tej samej grupy kapitałowej </w:t>
      </w:r>
      <w:r w:rsidRPr="00905019">
        <w:rPr>
          <w:rFonts w:eastAsia="Times New Roman" w:cstheme="minorHAnsi"/>
          <w:color w:val="000000"/>
          <w:lang w:eastAsia="pl-PL"/>
        </w:rPr>
        <w:t>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5C4D24BF" w14:textId="329DB22B" w:rsidR="00894B59" w:rsidRPr="00905019" w:rsidRDefault="00894B59" w:rsidP="00894B59">
      <w:pPr>
        <w:autoSpaceDE w:val="0"/>
        <w:autoSpaceDN w:val="0"/>
        <w:adjustRightInd w:val="0"/>
        <w:spacing w:after="0" w:line="360" w:lineRule="auto"/>
        <w:rPr>
          <w:rFonts w:eastAsia="Times New Roman" w:cstheme="minorHAnsi"/>
          <w:i/>
          <w:color w:val="000000"/>
          <w:u w:val="single"/>
          <w:lang w:eastAsia="pl-PL"/>
        </w:rPr>
      </w:pPr>
      <w:r w:rsidRPr="00905019">
        <w:rPr>
          <w:rFonts w:eastAsia="Times New Roman" w:cstheme="minorHAnsi"/>
          <w:i/>
          <w:color w:val="000000"/>
          <w:u w:val="single"/>
          <w:lang w:eastAsia="pl-PL"/>
        </w:rPr>
        <w:lastRenderedPageBreak/>
        <w:t>Wykonawca może sporządzić oświadczenie zgodnie ze w</w:t>
      </w:r>
      <w:r w:rsidR="001F06F9">
        <w:rPr>
          <w:rFonts w:eastAsia="Times New Roman" w:cstheme="minorHAnsi"/>
          <w:i/>
          <w:color w:val="000000"/>
          <w:u w:val="single"/>
          <w:lang w:eastAsia="pl-PL"/>
        </w:rPr>
        <w:t>zorem stanowiącym Załącznik nr 8</w:t>
      </w:r>
      <w:r w:rsidRPr="00905019">
        <w:rPr>
          <w:rFonts w:eastAsia="Times New Roman" w:cstheme="minorHAnsi"/>
          <w:i/>
          <w:color w:val="000000"/>
          <w:u w:val="single"/>
          <w:lang w:eastAsia="pl-PL"/>
        </w:rPr>
        <w:t xml:space="preserve"> do SWZ.</w:t>
      </w:r>
    </w:p>
    <w:p w14:paraId="1687A6B4" w14:textId="7E680696" w:rsidR="00894B59" w:rsidRPr="00905019" w:rsidRDefault="00894B59" w:rsidP="00894B59">
      <w:pPr>
        <w:autoSpaceDE w:val="0"/>
        <w:autoSpaceDN w:val="0"/>
        <w:adjustRightInd w:val="0"/>
        <w:spacing w:after="0" w:line="360" w:lineRule="auto"/>
        <w:ind w:left="709" w:hanging="425"/>
        <w:rPr>
          <w:rFonts w:eastAsia="Times New Roman" w:cstheme="minorHAnsi"/>
          <w:color w:val="000000"/>
          <w:lang w:eastAsia="pl-PL"/>
        </w:rPr>
      </w:pPr>
      <w:r w:rsidRPr="00905019">
        <w:rPr>
          <w:rFonts w:eastAsia="Times New Roman" w:cstheme="minorHAnsi"/>
          <w:b/>
          <w:color w:val="000000"/>
          <w:lang w:eastAsia="pl-PL"/>
        </w:rPr>
        <w:t>3</w:t>
      </w:r>
      <w:r>
        <w:rPr>
          <w:rFonts w:eastAsia="Times New Roman" w:cstheme="minorHAnsi"/>
          <w:b/>
          <w:color w:val="000000"/>
          <w:lang w:eastAsia="pl-PL"/>
        </w:rPr>
        <w:t>0</w:t>
      </w:r>
      <w:r w:rsidRPr="00905019">
        <w:rPr>
          <w:rFonts w:eastAsia="Times New Roman" w:cstheme="minorHAnsi"/>
          <w:b/>
          <w:color w:val="000000"/>
          <w:lang w:eastAsia="pl-PL"/>
        </w:rPr>
        <w:t>.3.</w:t>
      </w:r>
      <w:r w:rsidRPr="00905019">
        <w:rPr>
          <w:rFonts w:eastAsia="Times New Roman" w:cstheme="minorHAnsi"/>
          <w:color w:val="000000"/>
          <w:lang w:eastAsia="pl-PL"/>
        </w:rPr>
        <w:t xml:space="preserve"> </w:t>
      </w:r>
      <w:r w:rsidRPr="0061240C">
        <w:rPr>
          <w:rFonts w:eastAsia="Times New Roman" w:cstheme="minorHAnsi"/>
          <w:b/>
          <w:color w:val="000000"/>
          <w:lang w:eastAsia="pl-PL"/>
        </w:rPr>
        <w:t>oświadczenie wykonawcy o aktualności informacji</w:t>
      </w:r>
      <w:r w:rsidRPr="00905019">
        <w:rPr>
          <w:rFonts w:eastAsia="Times New Roman" w:cstheme="minorHAnsi"/>
          <w:color w:val="000000"/>
          <w:lang w:eastAsia="pl-PL"/>
        </w:rPr>
        <w:t xml:space="preserve"> zawartych w oświadczeniu, o którym mowa w art. 125 ust. 1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w zakresie podstaw wykluczenia z postępowania wskazanych przez zamawiającego, o których mowa w:</w:t>
      </w:r>
    </w:p>
    <w:p w14:paraId="6D130FC5"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a) </w:t>
      </w:r>
      <w:r w:rsidRPr="00905019">
        <w:rPr>
          <w:rFonts w:eastAsia="Times New Roman" w:cstheme="minorHAnsi"/>
          <w:color w:val="000000"/>
          <w:lang w:eastAsia="pl-PL"/>
        </w:rPr>
        <w:tab/>
        <w:t xml:space="preserve">art. 108 ust. 1 pkt 3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w:t>
      </w:r>
    </w:p>
    <w:p w14:paraId="0F50E43E"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b) </w:t>
      </w:r>
      <w:r w:rsidRPr="00905019">
        <w:rPr>
          <w:rFonts w:eastAsia="Times New Roman" w:cstheme="minorHAnsi"/>
          <w:color w:val="000000"/>
          <w:lang w:eastAsia="pl-PL"/>
        </w:rPr>
        <w:tab/>
        <w:t xml:space="preserve">art. 108 ust. 1 pkt 4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xml:space="preserve">, dotyczących orzeczenia zakazu ubiegania się </w:t>
      </w:r>
      <w:r w:rsidRPr="00905019">
        <w:rPr>
          <w:rFonts w:eastAsia="Times New Roman" w:cstheme="minorHAnsi"/>
          <w:color w:val="000000"/>
          <w:lang w:eastAsia="pl-PL"/>
        </w:rPr>
        <w:br/>
        <w:t>o zamówienie publiczne tytułem środka zapobiegawczego,</w:t>
      </w:r>
    </w:p>
    <w:p w14:paraId="2D50D2C0"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c) </w:t>
      </w:r>
      <w:r w:rsidRPr="00905019">
        <w:rPr>
          <w:rFonts w:eastAsia="Times New Roman" w:cstheme="minorHAnsi"/>
          <w:color w:val="000000"/>
          <w:lang w:eastAsia="pl-PL"/>
        </w:rPr>
        <w:tab/>
        <w:t xml:space="preserve">art. 108 ust. 1 pkt 5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dotyczących zawarcia z innymi wykonawcami porozumienia mającego na celu zakłócenie konkurencji,</w:t>
      </w:r>
    </w:p>
    <w:p w14:paraId="10B1DA62"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d) </w:t>
      </w:r>
      <w:r w:rsidRPr="00905019">
        <w:rPr>
          <w:rFonts w:eastAsia="Times New Roman" w:cstheme="minorHAnsi"/>
          <w:color w:val="000000"/>
          <w:lang w:eastAsia="pl-PL"/>
        </w:rPr>
        <w:tab/>
        <w:t xml:space="preserve">art. 108 ust. 1 pkt 6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w:t>
      </w:r>
    </w:p>
    <w:p w14:paraId="121391C9" w14:textId="44AEB65C" w:rsidR="00894B59" w:rsidRPr="004861E3" w:rsidRDefault="00894B59" w:rsidP="00894B59">
      <w:pPr>
        <w:spacing w:after="240" w:line="360" w:lineRule="auto"/>
        <w:rPr>
          <w:rFonts w:eastAsia="Times New Roman" w:cstheme="minorHAnsi"/>
          <w:i/>
          <w:iCs/>
          <w:color w:val="000000"/>
          <w:lang w:eastAsia="pl-PL"/>
        </w:rPr>
      </w:pPr>
      <w:r w:rsidRPr="00905019">
        <w:rPr>
          <w:rFonts w:eastAsia="Times New Roman" w:cstheme="minorHAnsi"/>
          <w:i/>
          <w:iCs/>
          <w:color w:val="000000"/>
          <w:u w:val="single"/>
          <w:lang w:eastAsia="pl-PL"/>
        </w:rPr>
        <w:t>Wykonawca może sporządzić oświadczenie zgodnie ze w</w:t>
      </w:r>
      <w:r w:rsidR="001F06F9">
        <w:rPr>
          <w:rFonts w:eastAsia="Times New Roman" w:cstheme="minorHAnsi"/>
          <w:i/>
          <w:iCs/>
          <w:color w:val="000000"/>
          <w:u w:val="single"/>
          <w:lang w:eastAsia="pl-PL"/>
        </w:rPr>
        <w:t>zorem stanowiącym Załącznik nr 9</w:t>
      </w:r>
      <w:r w:rsidRPr="00905019">
        <w:rPr>
          <w:rFonts w:eastAsia="Times New Roman" w:cstheme="minorHAnsi"/>
          <w:i/>
          <w:iCs/>
          <w:color w:val="000000"/>
          <w:u w:val="single"/>
          <w:lang w:eastAsia="pl-PL"/>
        </w:rPr>
        <w:t xml:space="preserve"> do SWZ</w:t>
      </w:r>
      <w:r>
        <w:rPr>
          <w:rFonts w:eastAsia="Times New Roman" w:cstheme="minorHAnsi"/>
          <w:i/>
          <w:iCs/>
          <w:color w:val="000000"/>
          <w:lang w:eastAsia="pl-PL"/>
        </w:rPr>
        <w:t>.</w:t>
      </w:r>
    </w:p>
    <w:p w14:paraId="509CF31E" w14:textId="7459CE88" w:rsidR="00FE25A0" w:rsidRPr="00894B59" w:rsidRDefault="00604221" w:rsidP="0061240C">
      <w:pPr>
        <w:pStyle w:val="Nagwek1"/>
      </w:pPr>
      <w:r w:rsidRPr="00894B59">
        <w:t xml:space="preserve">CZĘŚĆ </w:t>
      </w:r>
      <w:r w:rsidR="00FE25A0" w:rsidRPr="00894B59">
        <w:t>X</w:t>
      </w:r>
      <w:r w:rsidR="009302D2" w:rsidRPr="00894B59">
        <w:t>I</w:t>
      </w:r>
      <w:r w:rsidR="00FE25A0" w:rsidRPr="00894B59">
        <w:t>V. Sposób oraz termin składania ofert</w:t>
      </w:r>
    </w:p>
    <w:p w14:paraId="30279D7E" w14:textId="604AAA67" w:rsidR="00FE25A0" w:rsidRPr="00F221DA" w:rsidRDefault="00FE25A0" w:rsidP="00787FF2">
      <w:pPr>
        <w:numPr>
          <w:ilvl w:val="4"/>
          <w:numId w:val="6"/>
        </w:numPr>
        <w:shd w:val="clear" w:color="auto" w:fill="FFFFFF"/>
        <w:suppressAutoHyphens/>
        <w:spacing w:after="0" w:line="360" w:lineRule="auto"/>
        <w:ind w:left="284" w:hanging="284"/>
        <w:rPr>
          <w:rFonts w:eastAsia="Times New Roman" w:cstheme="minorHAnsi"/>
          <w:color w:val="0070C0"/>
          <w:lang w:eastAsia="pl-PL"/>
        </w:rPr>
      </w:pPr>
      <w:r w:rsidRPr="00AE72F6">
        <w:rPr>
          <w:rFonts w:eastAsia="Times New Roman" w:cstheme="minorHAnsi"/>
          <w:color w:val="000000"/>
          <w:lang w:eastAsia="pl-PL"/>
        </w:rPr>
        <w:t xml:space="preserve">Ofertę należy złożyć w </w:t>
      </w:r>
      <w:r w:rsidRPr="005349ED">
        <w:rPr>
          <w:rFonts w:eastAsia="Times New Roman" w:cstheme="minorHAnsi"/>
          <w:color w:val="000000"/>
          <w:lang w:eastAsia="pl-PL"/>
        </w:rPr>
        <w:t xml:space="preserve">terminie </w:t>
      </w:r>
      <w:r w:rsidR="00D41934" w:rsidRPr="00D41934">
        <w:rPr>
          <w:rFonts w:eastAsia="Times New Roman" w:cstheme="minorHAnsi"/>
          <w:b/>
          <w:lang w:eastAsia="pl-PL"/>
        </w:rPr>
        <w:t xml:space="preserve">do dnia </w:t>
      </w:r>
      <w:r w:rsidR="00384DE9">
        <w:rPr>
          <w:rFonts w:eastAsia="Times New Roman" w:cstheme="minorHAnsi"/>
          <w:b/>
          <w:lang w:eastAsia="pl-PL"/>
        </w:rPr>
        <w:t>08</w:t>
      </w:r>
      <w:r w:rsidR="00EA67AB">
        <w:rPr>
          <w:rFonts w:eastAsia="Times New Roman" w:cstheme="minorHAnsi"/>
          <w:b/>
          <w:lang w:eastAsia="pl-PL"/>
        </w:rPr>
        <w:t>.1</w:t>
      </w:r>
      <w:r w:rsidR="00384DE9">
        <w:rPr>
          <w:rFonts w:eastAsia="Times New Roman" w:cstheme="minorHAnsi"/>
          <w:b/>
          <w:lang w:eastAsia="pl-PL"/>
        </w:rPr>
        <w:t>2</w:t>
      </w:r>
      <w:r w:rsidR="00D41934" w:rsidRPr="00D41934">
        <w:rPr>
          <w:rFonts w:eastAsia="Times New Roman" w:cstheme="minorHAnsi"/>
          <w:b/>
          <w:lang w:eastAsia="pl-PL"/>
        </w:rPr>
        <w:t xml:space="preserve">.2025 </w:t>
      </w:r>
      <w:r w:rsidR="00F732BA" w:rsidRPr="00D41934">
        <w:rPr>
          <w:rFonts w:eastAsia="Times New Roman" w:cstheme="minorHAnsi"/>
          <w:b/>
          <w:lang w:eastAsia="pl-PL"/>
        </w:rPr>
        <w:t>r.,</w:t>
      </w:r>
      <w:r w:rsidR="009302D2" w:rsidRPr="00D41934">
        <w:rPr>
          <w:rFonts w:eastAsia="Times New Roman" w:cstheme="minorHAnsi"/>
          <w:b/>
          <w:lang w:eastAsia="pl-PL"/>
        </w:rPr>
        <w:t xml:space="preserve"> do godz. 09</w:t>
      </w:r>
      <w:r w:rsidRPr="00D41934">
        <w:rPr>
          <w:rFonts w:eastAsia="Times New Roman" w:cstheme="minorHAnsi"/>
          <w:b/>
          <w:lang w:eastAsia="pl-PL"/>
        </w:rPr>
        <w:t>.00.</w:t>
      </w:r>
    </w:p>
    <w:p w14:paraId="518F6C18" w14:textId="77777777" w:rsidR="000A6B56" w:rsidRPr="000A6B56" w:rsidRDefault="00FE25A0" w:rsidP="005349ED">
      <w:pPr>
        <w:numPr>
          <w:ilvl w:val="4"/>
          <w:numId w:val="6"/>
        </w:numPr>
        <w:shd w:val="clear" w:color="auto" w:fill="FFFFFF"/>
        <w:tabs>
          <w:tab w:val="clear" w:pos="2160"/>
        </w:tabs>
        <w:suppressAutoHyphens/>
        <w:spacing w:after="0" w:line="360" w:lineRule="auto"/>
        <w:ind w:left="284" w:hanging="284"/>
        <w:rPr>
          <w:rFonts w:eastAsia="Times New Roman" w:cstheme="minorHAnsi"/>
          <w:b/>
          <w:lang w:eastAsia="pl-PL"/>
        </w:rPr>
      </w:pPr>
      <w:r w:rsidRPr="005349ED">
        <w:rPr>
          <w:rFonts w:eastAsia="Times New Roman" w:cstheme="minorHAnsi"/>
          <w:lang w:eastAsia="pl-PL"/>
        </w:rPr>
        <w:t xml:space="preserve">Ofertę należy złożyć za pośrednictwem </w:t>
      </w:r>
      <w:r w:rsidR="00C0145F" w:rsidRPr="005349ED">
        <w:rPr>
          <w:rFonts w:eastAsia="Times New Roman" w:cstheme="minorHAnsi"/>
          <w:lang w:eastAsia="pl-PL"/>
        </w:rPr>
        <w:t>Platformy znajdującej się pod adresem</w:t>
      </w:r>
      <w:r w:rsidR="003D4029" w:rsidRPr="005349ED">
        <w:rPr>
          <w:rFonts w:eastAsia="Times New Roman" w:cstheme="minorHAnsi"/>
          <w:lang w:eastAsia="pl-PL"/>
        </w:rPr>
        <w:t xml:space="preserve"> </w:t>
      </w:r>
    </w:p>
    <w:p w14:paraId="5FAA8947" w14:textId="0DC63526" w:rsidR="000A6B56" w:rsidRPr="0061240C" w:rsidRDefault="0061240C" w:rsidP="000A6B56">
      <w:pPr>
        <w:shd w:val="clear" w:color="auto" w:fill="FFFFFF"/>
        <w:suppressAutoHyphens/>
        <w:spacing w:after="0" w:line="360" w:lineRule="auto"/>
        <w:ind w:left="284"/>
        <w:rPr>
          <w:rFonts w:eastAsia="Times New Roman" w:cstheme="minorHAnsi"/>
          <w:b/>
          <w:color w:val="7030A0"/>
          <w:lang w:eastAsia="pl-PL"/>
        </w:rPr>
      </w:pPr>
      <w:r w:rsidRPr="0061240C">
        <w:rPr>
          <w:rFonts w:eastAsia="Times New Roman" w:cstheme="minorHAnsi"/>
          <w:b/>
          <w:color w:val="7030A0"/>
          <w:lang w:eastAsia="pl-PL"/>
        </w:rPr>
        <w:t>wskazanym w części I SWZ pkt. 4</w:t>
      </w:r>
    </w:p>
    <w:p w14:paraId="0C216F67" w14:textId="4A5E5755" w:rsidR="005349ED" w:rsidRPr="0061240C" w:rsidRDefault="00FE25A0" w:rsidP="0061240C">
      <w:pPr>
        <w:numPr>
          <w:ilvl w:val="4"/>
          <w:numId w:val="6"/>
        </w:numPr>
        <w:shd w:val="clear" w:color="auto" w:fill="FFFFFF"/>
        <w:tabs>
          <w:tab w:val="clear" w:pos="2160"/>
        </w:tabs>
        <w:suppressAutoHyphens/>
        <w:spacing w:after="0" w:line="360" w:lineRule="auto"/>
        <w:ind w:left="284" w:hanging="284"/>
        <w:rPr>
          <w:rFonts w:eastAsia="Times New Roman" w:cstheme="minorHAnsi"/>
          <w:lang w:eastAsia="pl-PL"/>
        </w:rPr>
      </w:pPr>
      <w:r w:rsidRPr="005349ED">
        <w:rPr>
          <w:rFonts w:eastAsia="Times New Roman" w:cstheme="minorHAnsi"/>
          <w:lang w:eastAsia="pl-PL"/>
        </w:rPr>
        <w:t>Ofertę należy sporządzić zgodnie z wymaganiami</w:t>
      </w:r>
      <w:r w:rsidR="00651A7C" w:rsidRPr="005349ED">
        <w:rPr>
          <w:rFonts w:eastAsia="Times New Roman" w:cstheme="minorHAnsi"/>
          <w:lang w:eastAsia="pl-PL"/>
        </w:rPr>
        <w:t xml:space="preserve"> części XIII</w:t>
      </w:r>
      <w:r w:rsidR="00C0145F" w:rsidRPr="005349ED">
        <w:rPr>
          <w:rFonts w:eastAsia="Times New Roman" w:cstheme="minorHAnsi"/>
          <w:lang w:eastAsia="pl-PL"/>
        </w:rPr>
        <w:t xml:space="preserve"> SWZ.</w:t>
      </w:r>
    </w:p>
    <w:p w14:paraId="0D1A35AE" w14:textId="2408325C" w:rsidR="00FE25A0" w:rsidRPr="00AE72F6" w:rsidRDefault="00604221" w:rsidP="00CD600B">
      <w:pPr>
        <w:pStyle w:val="Nagwek1"/>
        <w:rPr>
          <w:bCs/>
          <w:spacing w:val="-2"/>
        </w:rPr>
      </w:pPr>
      <w:bookmarkStart w:id="22" w:name="_Toc193872925"/>
      <w:r w:rsidRPr="00AE72F6">
        <w:t xml:space="preserve">CZĘŚĆ </w:t>
      </w:r>
      <w:r w:rsidR="009302D2" w:rsidRPr="00AE72F6">
        <w:t>XV.</w:t>
      </w:r>
      <w:r w:rsidR="00FE25A0" w:rsidRPr="00AE72F6">
        <w:t xml:space="preserve"> Termin otwarcia ofert</w:t>
      </w:r>
      <w:bookmarkEnd w:id="22"/>
    </w:p>
    <w:p w14:paraId="65C62E95" w14:textId="259DDCF9" w:rsidR="00FE25A0" w:rsidRPr="00F221DA" w:rsidRDefault="00FE25A0" w:rsidP="00787FF2">
      <w:pPr>
        <w:numPr>
          <w:ilvl w:val="0"/>
          <w:numId w:val="2"/>
        </w:numPr>
        <w:suppressAutoHyphens/>
        <w:autoSpaceDE w:val="0"/>
        <w:spacing w:after="0" w:line="360" w:lineRule="auto"/>
        <w:ind w:left="284" w:hanging="284"/>
        <w:rPr>
          <w:rFonts w:eastAsia="Calibri" w:cstheme="minorHAnsi"/>
          <w:b/>
          <w:color w:val="0070C0"/>
          <w:lang w:eastAsia="ar-SA"/>
        </w:rPr>
      </w:pPr>
      <w:r w:rsidRPr="00AE72F6">
        <w:rPr>
          <w:rFonts w:eastAsia="Calibri" w:cstheme="minorHAnsi"/>
          <w:lang w:eastAsia="ar-SA"/>
        </w:rPr>
        <w:t xml:space="preserve">Otwarcie ofert </w:t>
      </w:r>
      <w:r w:rsidRPr="008937D8">
        <w:rPr>
          <w:rFonts w:eastAsia="Calibri" w:cstheme="minorHAnsi"/>
          <w:lang w:eastAsia="ar-SA"/>
        </w:rPr>
        <w:t xml:space="preserve">nastąpi </w:t>
      </w:r>
      <w:r w:rsidR="00D41934" w:rsidRPr="00D41934">
        <w:rPr>
          <w:rFonts w:eastAsia="Calibri" w:cstheme="minorHAnsi"/>
          <w:b/>
          <w:lang w:eastAsia="ar-SA"/>
        </w:rPr>
        <w:t xml:space="preserve">w dniu </w:t>
      </w:r>
      <w:r w:rsidR="00384DE9">
        <w:rPr>
          <w:rFonts w:eastAsia="Calibri" w:cstheme="minorHAnsi"/>
          <w:b/>
          <w:lang w:eastAsia="ar-SA"/>
        </w:rPr>
        <w:t>08</w:t>
      </w:r>
      <w:r w:rsidR="00EA67AB">
        <w:rPr>
          <w:rFonts w:eastAsia="Calibri" w:cstheme="minorHAnsi"/>
          <w:b/>
          <w:lang w:eastAsia="ar-SA"/>
        </w:rPr>
        <w:t>.1</w:t>
      </w:r>
      <w:r w:rsidR="00384DE9">
        <w:rPr>
          <w:rFonts w:eastAsia="Calibri" w:cstheme="minorHAnsi"/>
          <w:b/>
          <w:lang w:eastAsia="ar-SA"/>
        </w:rPr>
        <w:t>2</w:t>
      </w:r>
      <w:r w:rsidR="00D41934" w:rsidRPr="00D41934">
        <w:rPr>
          <w:rFonts w:eastAsia="Calibri" w:cstheme="minorHAnsi"/>
          <w:b/>
          <w:lang w:eastAsia="ar-SA"/>
        </w:rPr>
        <w:t>.2025</w:t>
      </w:r>
      <w:r w:rsidRPr="00D41934">
        <w:rPr>
          <w:rFonts w:eastAsia="Calibri" w:cstheme="minorHAnsi"/>
          <w:b/>
          <w:lang w:eastAsia="ar-SA"/>
        </w:rPr>
        <w:t xml:space="preserve"> r. o godzinie </w:t>
      </w:r>
      <w:r w:rsidR="008937D8" w:rsidRPr="00D41934">
        <w:rPr>
          <w:rFonts w:eastAsia="Calibri" w:cstheme="minorHAnsi"/>
          <w:b/>
          <w:lang w:eastAsia="ar-SA"/>
        </w:rPr>
        <w:t>0</w:t>
      </w:r>
      <w:r w:rsidR="00894B59" w:rsidRPr="00D41934">
        <w:rPr>
          <w:rFonts w:eastAsia="Calibri" w:cstheme="minorHAnsi"/>
          <w:b/>
          <w:lang w:eastAsia="ar-SA"/>
        </w:rPr>
        <w:t>9</w:t>
      </w:r>
      <w:r w:rsidRPr="00D41934">
        <w:rPr>
          <w:rFonts w:eastAsia="Calibri" w:cstheme="minorHAnsi"/>
          <w:b/>
          <w:lang w:eastAsia="ar-SA"/>
        </w:rPr>
        <w:t>.0</w:t>
      </w:r>
      <w:r w:rsidR="00894B59" w:rsidRPr="00D41934">
        <w:rPr>
          <w:rFonts w:eastAsia="Calibri" w:cstheme="minorHAnsi"/>
          <w:b/>
          <w:lang w:eastAsia="ar-SA"/>
        </w:rPr>
        <w:t>5.</w:t>
      </w:r>
    </w:p>
    <w:p w14:paraId="6F0303FA" w14:textId="2049389D" w:rsidR="00184DC8" w:rsidRPr="00AE72F6" w:rsidRDefault="00184DC8" w:rsidP="003D4029">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 </w:t>
      </w:r>
      <w:r w:rsidR="00894B59" w:rsidRPr="00894B59">
        <w:rPr>
          <w:rFonts w:cstheme="minorHAnsi"/>
          <w:color w:val="000000"/>
          <w:lang w:eastAsia="ar-SA"/>
        </w:rPr>
        <w:t xml:space="preserve">Informacja z otwarcia ofert opublikowana zostanie na stronie postępowania </w:t>
      </w:r>
      <w:r w:rsidR="006D09E5">
        <w:rPr>
          <w:rFonts w:cstheme="minorHAnsi"/>
          <w:color w:val="000000"/>
          <w:lang w:eastAsia="ar-SA"/>
        </w:rPr>
        <w:t xml:space="preserve">pod adresem </w:t>
      </w:r>
      <w:r w:rsidR="003D4029" w:rsidRPr="003D4029">
        <w:rPr>
          <w:rFonts w:cstheme="minorHAnsi"/>
          <w:color w:val="000000"/>
          <w:lang w:eastAsia="ar-SA"/>
        </w:rPr>
        <w:t xml:space="preserve">wskazanym w </w:t>
      </w:r>
      <w:r w:rsidR="003D4029" w:rsidRPr="00E23FEB">
        <w:rPr>
          <w:rFonts w:cstheme="minorHAnsi"/>
          <w:color w:val="000000"/>
          <w:lang w:eastAsia="ar-SA"/>
        </w:rPr>
        <w:t>SWZ</w:t>
      </w:r>
      <w:r w:rsidR="00E23FEB" w:rsidRPr="00E23FEB">
        <w:rPr>
          <w:rFonts w:cstheme="minorHAnsi"/>
          <w:b/>
          <w:bCs/>
          <w:color w:val="000000"/>
          <w:lang w:eastAsia="ar-SA"/>
        </w:rPr>
        <w:t xml:space="preserve"> - </w:t>
      </w:r>
      <w:r w:rsidR="00894B59" w:rsidRPr="00894B59">
        <w:rPr>
          <w:rFonts w:cstheme="minorHAnsi"/>
          <w:bCs/>
          <w:color w:val="000000"/>
          <w:lang w:eastAsia="ar-SA"/>
        </w:rPr>
        <w:t xml:space="preserve">w sekcji „Komunikaty” </w:t>
      </w:r>
      <w:r w:rsidR="00894B59" w:rsidRPr="00894B59">
        <w:rPr>
          <w:rFonts w:cstheme="minorHAnsi"/>
          <w:color w:val="000000"/>
          <w:lang w:eastAsia="ar-SA"/>
        </w:rPr>
        <w:t xml:space="preserve">i zawierać będzie dane określone w art. 222 ust. 5 </w:t>
      </w:r>
      <w:proofErr w:type="spellStart"/>
      <w:r w:rsidR="00894B59" w:rsidRPr="00894B59">
        <w:rPr>
          <w:rFonts w:cstheme="minorHAnsi"/>
          <w:color w:val="000000"/>
          <w:lang w:eastAsia="ar-SA"/>
        </w:rPr>
        <w:t>Pzp</w:t>
      </w:r>
      <w:proofErr w:type="spellEnd"/>
      <w:r w:rsidRPr="00AE72F6">
        <w:rPr>
          <w:rFonts w:cstheme="minorHAnsi"/>
        </w:rPr>
        <w:t>.</w:t>
      </w:r>
    </w:p>
    <w:p w14:paraId="61BC937E" w14:textId="340DA59E"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W przypadku awarii systemu teleinformatycznego, która powoduje brak możliwości otwarcia ofert w terminie określonym przez Zamawiającego, otwarcie ofert nastąpi niezwłocznie po usunięciu awarii.</w:t>
      </w:r>
    </w:p>
    <w:p w14:paraId="1A73246A" w14:textId="38F0B44D"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Zamawiający poinformuje o zmianie terminu otwarcia ofert na stronie internetowej prowadzonego postępowania.</w:t>
      </w:r>
    </w:p>
    <w:p w14:paraId="4E48AF9A" w14:textId="7A48BA1E"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Zamawiający nie przewiduje przeprowadzania jawnej sesji otwarcia ofert z udziałem Wykonawców lub osób trzecich, oraz transmisji sesji otwarcia za pośrednictwem jakichkolwiek urządzeń do przekazu wideo, on-line.</w:t>
      </w:r>
    </w:p>
    <w:p w14:paraId="70090D3C" w14:textId="72D63EE6" w:rsidR="00607774" w:rsidRPr="008907FC" w:rsidRDefault="00184DC8" w:rsidP="00787FF2">
      <w:pPr>
        <w:numPr>
          <w:ilvl w:val="0"/>
          <w:numId w:val="2"/>
        </w:numPr>
        <w:suppressAutoHyphens/>
        <w:autoSpaceDE w:val="0"/>
        <w:spacing w:line="360" w:lineRule="auto"/>
        <w:ind w:left="284" w:hanging="284"/>
        <w:rPr>
          <w:rFonts w:eastAsia="Calibri" w:cstheme="minorHAnsi"/>
          <w:lang w:eastAsia="ar-SA"/>
        </w:rPr>
      </w:pPr>
      <w:r w:rsidRPr="00AE72F6">
        <w:rPr>
          <w:rFonts w:cstheme="minorHAnsi"/>
        </w:rPr>
        <w:t>Zamawiający, najpóźniej przed otwarciem ofert, udostępnia na stronie internetowej prowadzonego postępowania informację o kwocie, jaką zamierza przeznaczyć na sfinansowanie zamówienia. </w:t>
      </w:r>
    </w:p>
    <w:p w14:paraId="24DA2188" w14:textId="4C5EB11F" w:rsidR="00FE25A0" w:rsidRPr="00AE72F6" w:rsidRDefault="00604221" w:rsidP="00CD600B">
      <w:pPr>
        <w:pStyle w:val="Nagwek1"/>
      </w:pPr>
      <w:bookmarkStart w:id="23" w:name="_Toc193872926"/>
      <w:r w:rsidRPr="00AE72F6">
        <w:lastRenderedPageBreak/>
        <w:t xml:space="preserve">CZĘŚĆ </w:t>
      </w:r>
      <w:r w:rsidR="009302D2" w:rsidRPr="00AE72F6">
        <w:t>XV</w:t>
      </w:r>
      <w:r w:rsidR="00FE25A0" w:rsidRPr="00AE72F6">
        <w:t>I. Sposób obliczenia ceny</w:t>
      </w:r>
      <w:bookmarkEnd w:id="23"/>
    </w:p>
    <w:p w14:paraId="5F451361" w14:textId="53501FCF" w:rsidR="00FE25A0" w:rsidRPr="00AE72F6" w:rsidRDefault="00FE25A0" w:rsidP="00787FF2">
      <w:pPr>
        <w:numPr>
          <w:ilvl w:val="0"/>
          <w:numId w:val="5"/>
        </w:numPr>
        <w:suppressAutoHyphens/>
        <w:spacing w:after="0" w:line="360" w:lineRule="auto"/>
        <w:ind w:left="284" w:hanging="284"/>
        <w:rPr>
          <w:rFonts w:eastAsia="Times New Roman" w:cstheme="minorHAnsi"/>
          <w:lang w:eastAsia="ar-SA"/>
        </w:rPr>
      </w:pPr>
      <w:r w:rsidRPr="00AE72F6">
        <w:rPr>
          <w:rFonts w:eastAsia="Times New Roman" w:cstheme="minorHAnsi"/>
          <w:color w:val="000000"/>
          <w:lang w:eastAsia="ar-SA"/>
        </w:rPr>
        <w:t xml:space="preserve">Cena ofertowa musi być podana w </w:t>
      </w:r>
      <w:r w:rsidR="000A6B56">
        <w:rPr>
          <w:rFonts w:eastAsia="Times New Roman" w:cstheme="minorHAnsi"/>
          <w:lang w:eastAsia="ar-SA"/>
        </w:rPr>
        <w:t>PLN (Z</w:t>
      </w:r>
      <w:r w:rsidRPr="00AE72F6">
        <w:rPr>
          <w:rFonts w:eastAsia="Times New Roman" w:cstheme="minorHAnsi"/>
          <w:lang w:eastAsia="ar-SA"/>
        </w:rPr>
        <w:t>amawi</w:t>
      </w:r>
      <w:r w:rsidR="00E377FA" w:rsidRPr="00AE72F6">
        <w:rPr>
          <w:rFonts w:eastAsia="Times New Roman" w:cstheme="minorHAnsi"/>
          <w:lang w:eastAsia="ar-SA"/>
        </w:rPr>
        <w:t xml:space="preserve">ający nie przewiduje rozliczeń </w:t>
      </w:r>
      <w:r w:rsidRPr="00AE72F6">
        <w:rPr>
          <w:rFonts w:eastAsia="Times New Roman" w:cstheme="minorHAnsi"/>
          <w:lang w:eastAsia="ar-SA"/>
        </w:rPr>
        <w:t xml:space="preserve">z Wykonawcą </w:t>
      </w:r>
      <w:r w:rsidR="00E377FA" w:rsidRPr="00AE72F6">
        <w:rPr>
          <w:rFonts w:eastAsia="Times New Roman" w:cstheme="minorHAnsi"/>
          <w:lang w:eastAsia="ar-SA"/>
        </w:rPr>
        <w:br/>
      </w:r>
      <w:r w:rsidRPr="00AE72F6">
        <w:rPr>
          <w:rFonts w:eastAsia="Times New Roman" w:cstheme="minorHAnsi"/>
          <w:lang w:eastAsia="ar-SA"/>
        </w:rPr>
        <w:t>w walutach obcych).</w:t>
      </w:r>
    </w:p>
    <w:p w14:paraId="78055A2F" w14:textId="546CA7E5"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 xml:space="preserve">Cena oferty powinna obejmować pełny </w:t>
      </w:r>
      <w:r w:rsidRPr="00AE72F6">
        <w:rPr>
          <w:rFonts w:eastAsia="Times New Roman" w:cstheme="minorHAnsi"/>
          <w:lang w:eastAsia="ar-SA"/>
        </w:rPr>
        <w:t>zakres</w:t>
      </w:r>
      <w:r w:rsidR="00DC01C3" w:rsidRPr="00AE72F6">
        <w:rPr>
          <w:rFonts w:eastAsia="Times New Roman" w:cstheme="minorHAnsi"/>
          <w:lang w:eastAsia="ar-SA"/>
        </w:rPr>
        <w:t xml:space="preserve"> </w:t>
      </w:r>
      <w:r w:rsidR="008703EA" w:rsidRPr="00AE72F6">
        <w:rPr>
          <w:rFonts w:eastAsia="Times New Roman" w:cstheme="minorHAnsi"/>
          <w:lang w:eastAsia="ar-SA"/>
        </w:rPr>
        <w:t xml:space="preserve">dostaw </w:t>
      </w:r>
      <w:r w:rsidR="003970CC" w:rsidRPr="00AE72F6">
        <w:rPr>
          <w:rFonts w:eastAsia="Times New Roman" w:cstheme="minorHAnsi"/>
          <w:color w:val="000000"/>
          <w:lang w:eastAsia="ar-SA"/>
        </w:rPr>
        <w:t>określonych w niniejszej S</w:t>
      </w:r>
      <w:r w:rsidRPr="00AE72F6">
        <w:rPr>
          <w:rFonts w:eastAsia="Times New Roman" w:cstheme="minorHAnsi"/>
          <w:color w:val="000000"/>
          <w:lang w:eastAsia="ar-SA"/>
        </w:rPr>
        <w:t>WZ i uwzględniać wszystkie koszty związane z wykonaniem przedmiotu zamówienia oraz wszelkie warunki, przeszkody czy okoliczności, które mogą mieć wpływ na wykonanie przedmiotu  zamówienia.</w:t>
      </w:r>
    </w:p>
    <w:p w14:paraId="0061B723" w14:textId="77777777" w:rsidR="00FE25A0" w:rsidRPr="00AE72F6" w:rsidRDefault="00FE25A0" w:rsidP="00787FF2">
      <w:pPr>
        <w:numPr>
          <w:ilvl w:val="0"/>
          <w:numId w:val="5"/>
        </w:numPr>
        <w:suppressAutoHyphens/>
        <w:spacing w:after="0" w:line="360" w:lineRule="auto"/>
        <w:ind w:left="284" w:hanging="284"/>
        <w:rPr>
          <w:rFonts w:eastAsia="Times New Roman" w:cstheme="minorHAnsi"/>
          <w:lang w:eastAsia="ar-SA"/>
        </w:rPr>
      </w:pPr>
      <w:r w:rsidRPr="00AE72F6">
        <w:rPr>
          <w:rFonts w:eastAsia="Times New Roman" w:cstheme="minorHAnsi"/>
          <w:color w:val="000000"/>
          <w:lang w:eastAsia="ar-SA"/>
        </w:rPr>
        <w:t>Dla porównania ofert zamawiający przyjmie cenę brutto określoną w Formularzu ofertowym.</w:t>
      </w:r>
    </w:p>
    <w:p w14:paraId="3FBB6925" w14:textId="77777777"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lang w:eastAsia="ar-SA"/>
        </w:rPr>
        <w:t>Wykonawca zobowiązany jest do wypełnienia FORMULARZA OFERTOWEGO (Załącznik nr 1 do SWZ).</w:t>
      </w:r>
    </w:p>
    <w:p w14:paraId="13BD8976" w14:textId="3B83A9F3"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 xml:space="preserve">Cena ofertowa musi być podana w złotych polskich, cyfrowo, łącznie z podatkiem VAT naliczonym zgodnie z obowiązującymi w terminie składania oferty przepisami. Obowiązkiem składającego ofertę jest wypełnić formularz ofertowy, dokonując obliczeń wg zasad uznanych </w:t>
      </w:r>
      <w:r w:rsidR="00E377FA" w:rsidRPr="00AE72F6">
        <w:rPr>
          <w:rFonts w:eastAsia="Times New Roman" w:cstheme="minorHAnsi"/>
          <w:color w:val="000000"/>
          <w:lang w:eastAsia="ar-SA"/>
        </w:rPr>
        <w:br/>
      </w:r>
      <w:r w:rsidRPr="00AE72F6">
        <w:rPr>
          <w:rFonts w:eastAsia="Times New Roman" w:cstheme="minorHAnsi"/>
          <w:color w:val="000000"/>
          <w:lang w:eastAsia="ar-SA"/>
        </w:rPr>
        <w:t xml:space="preserve">w rachunkowości. </w:t>
      </w:r>
    </w:p>
    <w:p w14:paraId="694F2DA2" w14:textId="77777777"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Wszystkie ceny określone w FORMULARZU OFERTOWYM winny być liczone z dokładnością do dwóch miejsc po przecinku.</w:t>
      </w:r>
    </w:p>
    <w:p w14:paraId="1D96A1C8" w14:textId="26D07EE6" w:rsidR="00FE25A0" w:rsidRPr="00AE72F6" w:rsidRDefault="00FE25A0" w:rsidP="00787FF2">
      <w:pPr>
        <w:numPr>
          <w:ilvl w:val="0"/>
          <w:numId w:val="5"/>
        </w:numPr>
        <w:suppressAutoHyphens/>
        <w:spacing w:after="0" w:line="360" w:lineRule="auto"/>
        <w:ind w:left="284" w:hanging="284"/>
        <w:rPr>
          <w:rFonts w:eastAsia="Times New Roman" w:cstheme="minorHAnsi"/>
          <w:b/>
          <w:bCs/>
          <w:color w:val="000000"/>
          <w:spacing w:val="-2"/>
          <w:u w:val="single"/>
          <w:lang w:eastAsia="ar-SA"/>
        </w:rPr>
      </w:pPr>
      <w:r w:rsidRPr="00AE72F6">
        <w:rPr>
          <w:rFonts w:eastAsia="Times New Roman" w:cstheme="minorHAnsi"/>
          <w:color w:val="000000"/>
          <w:lang w:eastAsia="ar-SA"/>
        </w:rPr>
        <w:t xml:space="preserve">Stawka podatku VAT jest określana zgodnie z ustawą z dnia 11 marca 2004 r. podatku od towarów </w:t>
      </w:r>
      <w:r w:rsidR="005E49E5">
        <w:rPr>
          <w:rFonts w:eastAsia="Times New Roman" w:cstheme="minorHAnsi"/>
          <w:color w:val="000000"/>
          <w:lang w:eastAsia="ar-SA"/>
        </w:rPr>
        <w:br/>
      </w:r>
      <w:r w:rsidRPr="00AE72F6">
        <w:rPr>
          <w:rFonts w:eastAsia="Times New Roman" w:cstheme="minorHAnsi"/>
          <w:color w:val="000000"/>
          <w:lang w:eastAsia="ar-SA"/>
        </w:rPr>
        <w:t>i usług (</w:t>
      </w:r>
      <w:r w:rsidR="00EB2549" w:rsidRPr="00AE72F6">
        <w:rPr>
          <w:rFonts w:eastAsia="Times New Roman" w:cstheme="minorHAnsi"/>
          <w:color w:val="000000"/>
          <w:lang w:eastAsia="ar-SA"/>
        </w:rPr>
        <w:t>Dz.U. z 2020</w:t>
      </w:r>
      <w:r w:rsidR="0063511B" w:rsidRPr="00AE72F6">
        <w:rPr>
          <w:rFonts w:eastAsia="Times New Roman" w:cstheme="minorHAnsi"/>
          <w:color w:val="000000"/>
          <w:lang w:eastAsia="ar-SA"/>
        </w:rPr>
        <w:t xml:space="preserve"> r. </w:t>
      </w:r>
      <w:r w:rsidR="00EB2549" w:rsidRPr="00AE72F6">
        <w:rPr>
          <w:rFonts w:eastAsia="Times New Roman" w:cstheme="minorHAnsi"/>
          <w:color w:val="000000"/>
          <w:lang w:eastAsia="ar-SA"/>
        </w:rPr>
        <w:t>poz. 106</w:t>
      </w:r>
      <w:r w:rsidRPr="00AE72F6">
        <w:rPr>
          <w:rFonts w:eastAsia="Times New Roman" w:cstheme="minorHAnsi"/>
          <w:color w:val="000000"/>
          <w:lang w:eastAsia="ar-SA"/>
        </w:rPr>
        <w:t>).</w:t>
      </w:r>
    </w:p>
    <w:p w14:paraId="21AF15D3" w14:textId="350C6FB4" w:rsidR="008703EA" w:rsidRPr="00AE72F6" w:rsidRDefault="008703EA" w:rsidP="00787FF2">
      <w:pPr>
        <w:numPr>
          <w:ilvl w:val="0"/>
          <w:numId w:val="5"/>
        </w:numPr>
        <w:suppressAutoHyphens/>
        <w:spacing w:after="0" w:line="360" w:lineRule="auto"/>
        <w:ind w:left="284" w:hanging="284"/>
        <w:rPr>
          <w:rFonts w:eastAsia="Times New Roman" w:cstheme="minorHAnsi"/>
          <w:b/>
          <w:bCs/>
          <w:color w:val="000000" w:themeColor="text1"/>
          <w:spacing w:val="-2"/>
          <w:u w:val="single"/>
          <w:lang w:eastAsia="ar-SA"/>
        </w:rPr>
      </w:pPr>
      <w:r w:rsidRPr="00AE72F6">
        <w:rPr>
          <w:rFonts w:cstheme="minorHAnsi"/>
          <w:color w:val="000000" w:themeColor="text1"/>
        </w:rPr>
        <w:t xml:space="preserve">Podana przez Wykonawcę </w:t>
      </w:r>
      <w:r w:rsidRPr="00AE72F6">
        <w:rPr>
          <w:rFonts w:cstheme="minorHAnsi"/>
          <w:b/>
          <w:color w:val="000000" w:themeColor="text1"/>
        </w:rPr>
        <w:t>cena ofertowa</w:t>
      </w:r>
      <w:r w:rsidRPr="00AE72F6">
        <w:rPr>
          <w:rFonts w:cstheme="minorHAnsi"/>
          <w:color w:val="000000" w:themeColor="text1"/>
        </w:rPr>
        <w:t xml:space="preserve"> mus</w:t>
      </w:r>
      <w:r w:rsidR="00F218C6">
        <w:rPr>
          <w:rFonts w:cstheme="minorHAnsi"/>
          <w:color w:val="000000" w:themeColor="text1"/>
        </w:rPr>
        <w:t xml:space="preserve">i uwzględniać wszelkie koszty, </w:t>
      </w:r>
      <w:r w:rsidRPr="00AE72F6">
        <w:rPr>
          <w:rFonts w:cstheme="minorHAnsi"/>
          <w:color w:val="000000" w:themeColor="text1"/>
        </w:rPr>
        <w:t xml:space="preserve">tj.: cenę towaru, podatek VAT, opłaty celne, koszty opakowania, transportu, wniesienia, rozładowania, montażu, instalacji, podłączenia do istniejących instalacji i/lub koszty modyfikacji instalacji niezbędnych do podłączenia, koszty uruchomienia, dostawy instrukcji stanowiskowej wraz z jej wdrożeniem, ubezpieczenia, koszty związane ze świadczeniem pełnego serwisu gwarancyjnego (koszty dojazdu, koszty przeglądów gwarancyjnych w każdym roku trwania gwarancji, koszty załatwiania wszelkich formalności celnych związanych z importem części zamiennych, koszty przesyłek kurierskich, koszty robocizny, materiałów etc.) oraz ewentualne koszty usługi agencji celnej. </w:t>
      </w:r>
    </w:p>
    <w:p w14:paraId="36C927C9" w14:textId="15B4EB8F" w:rsidR="00FE25A0" w:rsidRPr="008907FC" w:rsidRDefault="009302D2" w:rsidP="00787FF2">
      <w:pPr>
        <w:numPr>
          <w:ilvl w:val="0"/>
          <w:numId w:val="5"/>
        </w:numPr>
        <w:suppressAutoHyphens/>
        <w:spacing w:line="360" w:lineRule="auto"/>
        <w:ind w:left="284" w:hanging="284"/>
        <w:rPr>
          <w:rFonts w:eastAsia="Times New Roman" w:cstheme="minorHAnsi"/>
          <w:b/>
          <w:bCs/>
          <w:color w:val="000000"/>
          <w:spacing w:val="-2"/>
          <w:u w:val="single"/>
          <w:lang w:eastAsia="ar-SA"/>
        </w:rPr>
      </w:pPr>
      <w:r w:rsidRPr="00AE72F6">
        <w:rPr>
          <w:rFonts w:eastAsia="Times New Roman" w:cstheme="minorHAnsi"/>
          <w:bCs/>
          <w:color w:val="000000"/>
          <w:spacing w:val="-2"/>
          <w:lang w:eastAsia="ar-SA"/>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zgodnie z wiedzą wykonawcy, będzie miała zastosowanie.</w:t>
      </w:r>
    </w:p>
    <w:p w14:paraId="296DC59B" w14:textId="6C967821" w:rsidR="00D27953" w:rsidRPr="0061240C" w:rsidRDefault="00604221" w:rsidP="0061240C">
      <w:pPr>
        <w:pStyle w:val="Nagwek1"/>
      </w:pPr>
      <w:bookmarkStart w:id="24" w:name="_Toc193872927"/>
      <w:r w:rsidRPr="0061240C">
        <w:lastRenderedPageBreak/>
        <w:t xml:space="preserve">CZĘŚĆ </w:t>
      </w:r>
      <w:r w:rsidR="009302D2" w:rsidRPr="0061240C">
        <w:t>XVI</w:t>
      </w:r>
      <w:r w:rsidR="00FE25A0" w:rsidRPr="0061240C">
        <w:t>I. Opis kryteriów oceny ofert wraz</w:t>
      </w:r>
      <w:r w:rsidR="00455308" w:rsidRPr="0061240C">
        <w:t xml:space="preserve"> z podaniem wag tych kryteriów </w:t>
      </w:r>
      <w:r w:rsidR="00FE25A0" w:rsidRPr="0061240C">
        <w:t>i sposobu oceny ofert</w:t>
      </w:r>
      <w:bookmarkEnd w:id="24"/>
    </w:p>
    <w:p w14:paraId="3813395F" w14:textId="31B3E8DC" w:rsidR="00100C56" w:rsidRPr="005E49E5" w:rsidRDefault="00FE25A0" w:rsidP="00AB2B3F">
      <w:pPr>
        <w:numPr>
          <w:ilvl w:val="2"/>
          <w:numId w:val="4"/>
        </w:numPr>
        <w:suppressAutoHyphens/>
        <w:spacing w:after="0" w:line="360" w:lineRule="auto"/>
        <w:ind w:left="284" w:hanging="284"/>
        <w:rPr>
          <w:rFonts w:eastAsia="Arial" w:cstheme="minorHAnsi"/>
          <w:b/>
          <w:color w:val="000000" w:themeColor="text1"/>
          <w:lang w:eastAsia="ar-SA"/>
        </w:rPr>
      </w:pPr>
      <w:r w:rsidRPr="00AE72F6">
        <w:rPr>
          <w:rFonts w:eastAsia="Times New Roman" w:cstheme="minorHAnsi"/>
          <w:color w:val="000000" w:themeColor="text1"/>
          <w:lang w:eastAsia="ar-SA"/>
        </w:rPr>
        <w:t>Przy wyborze oferty najkorzystniejszej Zamawiający będzie kierował się następującymi kryteriami:</w:t>
      </w:r>
    </w:p>
    <w:tbl>
      <w:tblPr>
        <w:tblW w:w="8884" w:type="dxa"/>
        <w:tblInd w:w="70" w:type="dxa"/>
        <w:tblLayout w:type="fixed"/>
        <w:tblCellMar>
          <w:left w:w="70" w:type="dxa"/>
          <w:right w:w="70" w:type="dxa"/>
        </w:tblCellMar>
        <w:tblLook w:val="04A0" w:firstRow="1" w:lastRow="0" w:firstColumn="1" w:lastColumn="0" w:noHBand="0" w:noVBand="1"/>
      </w:tblPr>
      <w:tblGrid>
        <w:gridCol w:w="1601"/>
        <w:gridCol w:w="1991"/>
        <w:gridCol w:w="2456"/>
        <w:gridCol w:w="2836"/>
      </w:tblGrid>
      <w:tr w:rsidR="00650FFF" w:rsidRPr="00585393" w14:paraId="39753397" w14:textId="77777777" w:rsidTr="00650FFF">
        <w:trPr>
          <w:trHeight w:val="211"/>
        </w:trPr>
        <w:tc>
          <w:tcPr>
            <w:tcW w:w="1601"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4C062BD" w14:textId="77777777" w:rsidR="00650FFF" w:rsidRPr="00585393" w:rsidRDefault="00650FFF" w:rsidP="00C866E3">
            <w:pPr>
              <w:spacing w:after="0" w:line="360" w:lineRule="auto"/>
              <w:rPr>
                <w:rFonts w:cstheme="minorHAnsi"/>
                <w:b/>
                <w:bCs/>
                <w:i/>
                <w:iCs/>
                <w:color w:val="000000" w:themeColor="text1"/>
                <w:sz w:val="20"/>
                <w:szCs w:val="20"/>
              </w:rPr>
            </w:pPr>
            <w:r w:rsidRPr="00585393">
              <w:rPr>
                <w:rFonts w:cstheme="minorHAnsi"/>
                <w:b/>
                <w:bCs/>
                <w:i/>
                <w:iCs/>
                <w:color w:val="000000" w:themeColor="text1"/>
                <w:sz w:val="20"/>
                <w:szCs w:val="20"/>
              </w:rPr>
              <w:t>Nr części</w:t>
            </w:r>
          </w:p>
        </w:tc>
        <w:tc>
          <w:tcPr>
            <w:tcW w:w="1991" w:type="dxa"/>
            <w:tcBorders>
              <w:top w:val="single" w:sz="4" w:space="0" w:color="auto"/>
              <w:left w:val="nil"/>
              <w:bottom w:val="single" w:sz="4" w:space="0" w:color="auto"/>
              <w:right w:val="single" w:sz="4" w:space="0" w:color="auto"/>
            </w:tcBorders>
            <w:shd w:val="clear" w:color="auto" w:fill="C0C0C0"/>
            <w:vAlign w:val="center"/>
            <w:hideMark/>
          </w:tcPr>
          <w:p w14:paraId="7398D196" w14:textId="77777777" w:rsidR="00650FFF" w:rsidRPr="00585393" w:rsidRDefault="00650FFF" w:rsidP="00C866E3">
            <w:pPr>
              <w:spacing w:after="0" w:line="360" w:lineRule="auto"/>
              <w:rPr>
                <w:rFonts w:cstheme="minorHAnsi"/>
                <w:b/>
                <w:bCs/>
                <w:i/>
                <w:iCs/>
                <w:color w:val="000000" w:themeColor="text1"/>
                <w:sz w:val="20"/>
                <w:szCs w:val="20"/>
              </w:rPr>
            </w:pPr>
            <w:r w:rsidRPr="00585393">
              <w:rPr>
                <w:rFonts w:cstheme="minorHAnsi"/>
                <w:b/>
                <w:bCs/>
                <w:i/>
                <w:iCs/>
                <w:color w:val="000000" w:themeColor="text1"/>
                <w:sz w:val="20"/>
                <w:szCs w:val="20"/>
              </w:rPr>
              <w:t>Cena Ofertowa</w:t>
            </w:r>
          </w:p>
        </w:tc>
        <w:tc>
          <w:tcPr>
            <w:tcW w:w="2456" w:type="dxa"/>
            <w:tcBorders>
              <w:top w:val="single" w:sz="4" w:space="0" w:color="auto"/>
              <w:left w:val="nil"/>
              <w:bottom w:val="single" w:sz="4" w:space="0" w:color="auto"/>
              <w:right w:val="single" w:sz="4" w:space="0" w:color="auto"/>
            </w:tcBorders>
            <w:shd w:val="clear" w:color="auto" w:fill="C0C0C0"/>
            <w:vAlign w:val="center"/>
            <w:hideMark/>
          </w:tcPr>
          <w:p w14:paraId="48AD5B08" w14:textId="77777777" w:rsidR="00650FFF" w:rsidRPr="00585393" w:rsidRDefault="00650FFF" w:rsidP="00C866E3">
            <w:pPr>
              <w:spacing w:after="0" w:line="360" w:lineRule="auto"/>
              <w:rPr>
                <w:rFonts w:cstheme="minorHAnsi"/>
                <w:b/>
                <w:bCs/>
                <w:i/>
                <w:iCs/>
                <w:color w:val="000000" w:themeColor="text1"/>
                <w:sz w:val="20"/>
                <w:szCs w:val="20"/>
              </w:rPr>
            </w:pPr>
            <w:r w:rsidRPr="00585393">
              <w:rPr>
                <w:rFonts w:cstheme="minorHAnsi"/>
                <w:b/>
                <w:bCs/>
                <w:i/>
                <w:iCs/>
                <w:color w:val="000000" w:themeColor="text1"/>
                <w:sz w:val="20"/>
                <w:szCs w:val="20"/>
              </w:rPr>
              <w:t>Okres gwarancji</w:t>
            </w:r>
          </w:p>
        </w:tc>
        <w:tc>
          <w:tcPr>
            <w:tcW w:w="2836" w:type="dxa"/>
            <w:tcBorders>
              <w:top w:val="single" w:sz="4" w:space="0" w:color="auto"/>
              <w:left w:val="nil"/>
              <w:bottom w:val="single" w:sz="4" w:space="0" w:color="auto"/>
              <w:right w:val="single" w:sz="4" w:space="0" w:color="auto"/>
            </w:tcBorders>
            <w:shd w:val="clear" w:color="auto" w:fill="C0C0C0"/>
            <w:vAlign w:val="center"/>
            <w:hideMark/>
          </w:tcPr>
          <w:p w14:paraId="3D8A1F58" w14:textId="77777777" w:rsidR="00650FFF" w:rsidRPr="00585393" w:rsidRDefault="00650FFF" w:rsidP="00C866E3">
            <w:pPr>
              <w:spacing w:after="0" w:line="360" w:lineRule="auto"/>
              <w:rPr>
                <w:rFonts w:cstheme="minorHAnsi"/>
                <w:b/>
                <w:bCs/>
                <w:i/>
                <w:iCs/>
                <w:color w:val="000000" w:themeColor="text1"/>
                <w:sz w:val="20"/>
                <w:szCs w:val="20"/>
              </w:rPr>
            </w:pPr>
            <w:r w:rsidRPr="00585393">
              <w:rPr>
                <w:rFonts w:cstheme="minorHAnsi"/>
                <w:b/>
                <w:bCs/>
                <w:i/>
                <w:iCs/>
                <w:color w:val="000000" w:themeColor="text1"/>
                <w:sz w:val="20"/>
                <w:szCs w:val="20"/>
              </w:rPr>
              <w:t xml:space="preserve">Parametry techniczne </w:t>
            </w:r>
          </w:p>
        </w:tc>
      </w:tr>
      <w:tr w:rsidR="00650FFF" w:rsidRPr="00585393" w14:paraId="37CE22A4" w14:textId="77777777" w:rsidTr="00650FFF">
        <w:trPr>
          <w:trHeight w:val="170"/>
        </w:trPr>
        <w:tc>
          <w:tcPr>
            <w:tcW w:w="1601" w:type="dxa"/>
            <w:tcBorders>
              <w:top w:val="single" w:sz="4" w:space="0" w:color="auto"/>
              <w:left w:val="single" w:sz="4" w:space="0" w:color="auto"/>
              <w:bottom w:val="single" w:sz="4" w:space="0" w:color="auto"/>
              <w:right w:val="single" w:sz="4" w:space="0" w:color="auto"/>
            </w:tcBorders>
            <w:vAlign w:val="center"/>
          </w:tcPr>
          <w:p w14:paraId="60490823" w14:textId="252507B7" w:rsidR="00650FFF" w:rsidRPr="00585393" w:rsidRDefault="00650FFF" w:rsidP="00F23486">
            <w:pPr>
              <w:spacing w:after="0" w:line="360" w:lineRule="auto"/>
              <w:rPr>
                <w:rFonts w:cstheme="minorHAnsi"/>
                <w:i/>
                <w:color w:val="000000" w:themeColor="text1"/>
                <w:sz w:val="20"/>
                <w:szCs w:val="20"/>
              </w:rPr>
            </w:pPr>
            <w:r w:rsidRPr="00585393">
              <w:rPr>
                <w:rFonts w:cstheme="minorHAnsi"/>
                <w:i/>
                <w:color w:val="000000" w:themeColor="text1"/>
                <w:sz w:val="20"/>
                <w:szCs w:val="20"/>
              </w:rPr>
              <w:t xml:space="preserve">Część nr </w:t>
            </w:r>
            <w:r w:rsidR="00384DE9">
              <w:rPr>
                <w:rFonts w:cstheme="minorHAnsi"/>
                <w:i/>
                <w:color w:val="000000" w:themeColor="text1"/>
                <w:sz w:val="20"/>
                <w:szCs w:val="20"/>
              </w:rPr>
              <w:t>1-14</w:t>
            </w:r>
          </w:p>
        </w:tc>
        <w:tc>
          <w:tcPr>
            <w:tcW w:w="1991" w:type="dxa"/>
            <w:tcBorders>
              <w:top w:val="single" w:sz="4" w:space="0" w:color="auto"/>
              <w:left w:val="nil"/>
              <w:bottom w:val="single" w:sz="4" w:space="0" w:color="auto"/>
              <w:right w:val="single" w:sz="4" w:space="0" w:color="auto"/>
            </w:tcBorders>
            <w:vAlign w:val="center"/>
          </w:tcPr>
          <w:p w14:paraId="6CCA1036" w14:textId="77777777" w:rsidR="00650FFF" w:rsidRPr="00585393" w:rsidRDefault="00650FFF" w:rsidP="00C866E3">
            <w:pPr>
              <w:spacing w:after="0" w:line="360" w:lineRule="auto"/>
              <w:rPr>
                <w:rFonts w:cstheme="minorHAnsi"/>
                <w:color w:val="000000" w:themeColor="text1"/>
                <w:sz w:val="20"/>
                <w:szCs w:val="20"/>
              </w:rPr>
            </w:pPr>
            <w:r w:rsidRPr="00585393">
              <w:rPr>
                <w:rFonts w:cstheme="minorHAnsi"/>
                <w:color w:val="000000" w:themeColor="text1"/>
                <w:sz w:val="20"/>
                <w:szCs w:val="20"/>
              </w:rPr>
              <w:t>60 %</w:t>
            </w:r>
          </w:p>
        </w:tc>
        <w:tc>
          <w:tcPr>
            <w:tcW w:w="2456" w:type="dxa"/>
            <w:tcBorders>
              <w:top w:val="single" w:sz="4" w:space="0" w:color="auto"/>
              <w:left w:val="nil"/>
              <w:bottom w:val="single" w:sz="4" w:space="0" w:color="auto"/>
              <w:right w:val="single" w:sz="4" w:space="0" w:color="auto"/>
            </w:tcBorders>
            <w:vAlign w:val="center"/>
          </w:tcPr>
          <w:p w14:paraId="1EDCDE3B" w14:textId="5428655B" w:rsidR="00650FFF" w:rsidRPr="00585393" w:rsidRDefault="00F23486" w:rsidP="00C866E3">
            <w:pPr>
              <w:spacing w:after="0" w:line="360" w:lineRule="auto"/>
              <w:rPr>
                <w:rFonts w:cstheme="minorHAnsi"/>
                <w:bCs/>
                <w:iCs/>
                <w:color w:val="000000" w:themeColor="text1"/>
                <w:sz w:val="20"/>
                <w:szCs w:val="20"/>
              </w:rPr>
            </w:pPr>
            <w:r>
              <w:rPr>
                <w:rFonts w:cstheme="minorHAnsi"/>
                <w:color w:val="000000" w:themeColor="text1"/>
                <w:sz w:val="20"/>
                <w:szCs w:val="20"/>
              </w:rPr>
              <w:t>40</w:t>
            </w:r>
            <w:r w:rsidR="00650FFF" w:rsidRPr="00585393">
              <w:rPr>
                <w:rFonts w:cstheme="minorHAnsi"/>
                <w:color w:val="000000" w:themeColor="text1"/>
                <w:sz w:val="20"/>
                <w:szCs w:val="20"/>
              </w:rPr>
              <w:t xml:space="preserve"> %</w:t>
            </w:r>
          </w:p>
        </w:tc>
        <w:tc>
          <w:tcPr>
            <w:tcW w:w="2836" w:type="dxa"/>
            <w:tcBorders>
              <w:top w:val="single" w:sz="4" w:space="0" w:color="auto"/>
              <w:left w:val="nil"/>
              <w:bottom w:val="single" w:sz="4" w:space="0" w:color="auto"/>
              <w:right w:val="single" w:sz="4" w:space="0" w:color="auto"/>
            </w:tcBorders>
            <w:vAlign w:val="center"/>
          </w:tcPr>
          <w:p w14:paraId="1A464598" w14:textId="3C117833" w:rsidR="00650FFF" w:rsidRPr="00585393" w:rsidRDefault="00F23486" w:rsidP="00C866E3">
            <w:pPr>
              <w:spacing w:after="0" w:line="360" w:lineRule="auto"/>
              <w:rPr>
                <w:rFonts w:cstheme="minorHAnsi"/>
                <w:color w:val="000000" w:themeColor="text1"/>
                <w:sz w:val="20"/>
                <w:szCs w:val="20"/>
              </w:rPr>
            </w:pPr>
            <w:r>
              <w:rPr>
                <w:rFonts w:cstheme="minorHAnsi"/>
                <w:color w:val="000000" w:themeColor="text1"/>
                <w:sz w:val="20"/>
                <w:szCs w:val="20"/>
              </w:rPr>
              <w:t>---</w:t>
            </w:r>
          </w:p>
        </w:tc>
      </w:tr>
    </w:tbl>
    <w:p w14:paraId="1C88C960" w14:textId="6837CAB8" w:rsidR="002A6E43" w:rsidRPr="00177751" w:rsidRDefault="00D27953" w:rsidP="00177751">
      <w:pPr>
        <w:pStyle w:val="Akapitzlist"/>
        <w:numPr>
          <w:ilvl w:val="0"/>
          <w:numId w:val="4"/>
        </w:numPr>
        <w:tabs>
          <w:tab w:val="clear" w:pos="1440"/>
        </w:tabs>
        <w:suppressAutoHyphens/>
        <w:spacing w:line="360" w:lineRule="auto"/>
        <w:ind w:left="284" w:hanging="284"/>
        <w:rPr>
          <w:rFonts w:eastAsia="Times New Roman" w:cstheme="minorHAnsi"/>
          <w:color w:val="000000" w:themeColor="text1"/>
          <w:sz w:val="22"/>
          <w:szCs w:val="22"/>
          <w:lang w:eastAsia="ar-SA"/>
        </w:rPr>
      </w:pPr>
      <w:r w:rsidRPr="00177751">
        <w:rPr>
          <w:rFonts w:eastAsia="Times New Roman" w:cstheme="minorHAnsi"/>
          <w:color w:val="000000" w:themeColor="text1"/>
          <w:sz w:val="22"/>
          <w:szCs w:val="22"/>
          <w:lang w:eastAsia="ar-SA"/>
        </w:rPr>
        <w:t>Sposób oceny ofert w poszczególnych kryteriach</w:t>
      </w:r>
      <w:r w:rsidR="00002A22" w:rsidRPr="00177751">
        <w:rPr>
          <w:rFonts w:eastAsia="Times New Roman" w:cstheme="minorHAnsi"/>
          <w:color w:val="000000" w:themeColor="text1"/>
          <w:sz w:val="22"/>
          <w:szCs w:val="22"/>
          <w:lang w:eastAsia="ar-SA"/>
        </w:rPr>
        <w:t>, zgodnie z danymi zawartymi w formularzu ofertowym i odpowiednich załącznikach do SWZ:</w:t>
      </w:r>
    </w:p>
    <w:p w14:paraId="70666572" w14:textId="68216915" w:rsidR="00D27953" w:rsidRPr="00AE72F6" w:rsidRDefault="00ED628B" w:rsidP="00A846DF">
      <w:pPr>
        <w:suppressAutoHyphens/>
        <w:spacing w:after="0" w:line="360" w:lineRule="auto"/>
        <w:rPr>
          <w:rFonts w:cstheme="minorHAnsi"/>
          <w:b/>
          <w:color w:val="000000" w:themeColor="text1"/>
          <w:lang w:eastAsia="ar-SA"/>
        </w:rPr>
      </w:pPr>
      <w:r w:rsidRPr="00AE72F6">
        <w:rPr>
          <w:rFonts w:cstheme="minorHAnsi"/>
          <w:b/>
          <w:color w:val="000000" w:themeColor="text1"/>
          <w:lang w:eastAsia="ar-SA"/>
        </w:rPr>
        <w:t xml:space="preserve">2.1 </w:t>
      </w:r>
      <w:r w:rsidR="00650FFF">
        <w:rPr>
          <w:rFonts w:cstheme="minorHAnsi"/>
          <w:b/>
          <w:color w:val="000000" w:themeColor="text1"/>
          <w:lang w:eastAsia="ar-SA"/>
        </w:rPr>
        <w:t xml:space="preserve">        </w:t>
      </w:r>
      <w:r w:rsidR="002A6E43" w:rsidRPr="00AE72F6">
        <w:rPr>
          <w:rFonts w:cstheme="minorHAnsi"/>
          <w:b/>
          <w:color w:val="000000" w:themeColor="text1"/>
          <w:lang w:eastAsia="ar-SA"/>
        </w:rPr>
        <w:t xml:space="preserve">kryterium </w:t>
      </w:r>
      <w:r w:rsidR="00D27953" w:rsidRPr="00AE72F6">
        <w:rPr>
          <w:rFonts w:cstheme="minorHAnsi"/>
          <w:b/>
          <w:color w:val="000000" w:themeColor="text1"/>
          <w:lang w:eastAsia="ar-SA"/>
        </w:rPr>
        <w:t xml:space="preserve"> CENA OFERTOWA (C) </w:t>
      </w:r>
    </w:p>
    <w:p w14:paraId="27FA6FD4" w14:textId="11D60196" w:rsidR="00D27953" w:rsidRPr="0061240C" w:rsidRDefault="00D27953" w:rsidP="00A846DF">
      <w:pPr>
        <w:spacing w:after="0" w:line="360" w:lineRule="auto"/>
        <w:rPr>
          <w:rFonts w:cstheme="minorHAnsi"/>
          <w:color w:val="000000" w:themeColor="text1"/>
        </w:rPr>
      </w:pPr>
      <w:r w:rsidRPr="00AE72F6">
        <w:rPr>
          <w:rFonts w:cstheme="minorHAnsi"/>
          <w:color w:val="000000" w:themeColor="text1"/>
        </w:rPr>
        <w:t>Ocena punktowa dokonana zostanie zgodnie z formułą:</w:t>
      </w:r>
      <w:r w:rsidR="0061240C">
        <w:rPr>
          <w:rFonts w:cstheme="minorHAnsi"/>
          <w:color w:val="000000" w:themeColor="text1"/>
        </w:rPr>
        <w:t xml:space="preserve"> </w:t>
      </w:r>
      <w:r w:rsidR="0061240C" w:rsidRPr="00AC45ED">
        <w:rPr>
          <w:rFonts w:cstheme="minorHAnsi"/>
          <w:b/>
          <w:color w:val="7030A0"/>
        </w:rPr>
        <w:t xml:space="preserve">C= C </w:t>
      </w:r>
      <w:r w:rsidR="0061240C" w:rsidRPr="00AC45ED">
        <w:rPr>
          <w:rFonts w:cstheme="minorHAnsi"/>
          <w:b/>
          <w:color w:val="7030A0"/>
          <w:vertAlign w:val="subscript"/>
        </w:rPr>
        <w:t>min./</w:t>
      </w:r>
      <w:r w:rsidR="0061240C" w:rsidRPr="00AC45ED">
        <w:rPr>
          <w:rFonts w:cstheme="minorHAnsi"/>
          <w:b/>
          <w:color w:val="7030A0"/>
        </w:rPr>
        <w:t xml:space="preserve"> C </w:t>
      </w:r>
      <w:r w:rsidR="0061240C" w:rsidRPr="00AC45ED">
        <w:rPr>
          <w:rFonts w:cstheme="minorHAnsi"/>
          <w:b/>
          <w:color w:val="7030A0"/>
          <w:vertAlign w:val="subscript"/>
        </w:rPr>
        <w:t>of.</w:t>
      </w:r>
      <w:r w:rsidR="0061240C" w:rsidRPr="00AC45ED">
        <w:rPr>
          <w:rFonts w:cstheme="minorHAnsi"/>
          <w:b/>
          <w:color w:val="7030A0"/>
        </w:rPr>
        <w:t xml:space="preserve"> x waga kryterium (60%)</w:t>
      </w:r>
    </w:p>
    <w:p w14:paraId="4DA0E950" w14:textId="66A80420" w:rsidR="00D27953" w:rsidRPr="00AE72F6" w:rsidRDefault="00D27953" w:rsidP="00A846DF">
      <w:pPr>
        <w:spacing w:after="0" w:line="360" w:lineRule="auto"/>
        <w:rPr>
          <w:rFonts w:cstheme="minorHAnsi"/>
          <w:color w:val="000000" w:themeColor="text1"/>
        </w:rPr>
      </w:pPr>
      <w:r w:rsidRPr="00AE72F6">
        <w:rPr>
          <w:rFonts w:cstheme="minorHAnsi"/>
          <w:color w:val="000000" w:themeColor="text1"/>
        </w:rPr>
        <w:t xml:space="preserve"> gdzie:</w:t>
      </w:r>
    </w:p>
    <w:p w14:paraId="31237EFA" w14:textId="35262572" w:rsidR="00D27953" w:rsidRPr="00AE72F6" w:rsidRDefault="00D27953" w:rsidP="00A846DF">
      <w:pPr>
        <w:spacing w:after="0" w:line="360" w:lineRule="auto"/>
        <w:rPr>
          <w:rFonts w:cstheme="minorHAnsi"/>
          <w:color w:val="000000" w:themeColor="text1"/>
        </w:rPr>
      </w:pPr>
      <w:r w:rsidRPr="00AE72F6">
        <w:rPr>
          <w:rFonts w:cstheme="minorHAnsi"/>
          <w:color w:val="000000" w:themeColor="text1"/>
        </w:rPr>
        <w:t xml:space="preserve">C </w:t>
      </w:r>
      <w:r w:rsidRPr="00AE72F6">
        <w:rPr>
          <w:rFonts w:cstheme="minorHAnsi"/>
          <w:color w:val="000000" w:themeColor="text1"/>
          <w:vertAlign w:val="subscript"/>
        </w:rPr>
        <w:t xml:space="preserve">min. </w:t>
      </w:r>
      <w:r w:rsidR="00021F7A" w:rsidRPr="00AE72F6">
        <w:rPr>
          <w:rFonts w:cstheme="minorHAnsi"/>
          <w:color w:val="000000" w:themeColor="text1"/>
        </w:rPr>
        <w:t xml:space="preserve"> - </w:t>
      </w:r>
      <w:r w:rsidRPr="00AE72F6">
        <w:rPr>
          <w:rFonts w:cstheme="minorHAnsi"/>
          <w:color w:val="000000" w:themeColor="text1"/>
        </w:rPr>
        <w:t>najniższa</w:t>
      </w:r>
      <w:r w:rsidR="00021F7A" w:rsidRPr="00AE72F6">
        <w:rPr>
          <w:rFonts w:cstheme="minorHAnsi"/>
          <w:color w:val="000000" w:themeColor="text1"/>
        </w:rPr>
        <w:t xml:space="preserve"> cena </w:t>
      </w:r>
      <w:r w:rsidRPr="00AE72F6">
        <w:rPr>
          <w:rFonts w:cstheme="minorHAnsi"/>
          <w:color w:val="000000" w:themeColor="text1"/>
        </w:rPr>
        <w:t>spośród badanych ofert</w:t>
      </w:r>
    </w:p>
    <w:p w14:paraId="2C71A200" w14:textId="6A1BEE67" w:rsidR="00C467C4" w:rsidRDefault="00D27953" w:rsidP="00A846DF">
      <w:pPr>
        <w:spacing w:after="0" w:line="360" w:lineRule="auto"/>
        <w:rPr>
          <w:rFonts w:cstheme="minorHAnsi"/>
          <w:color w:val="000000" w:themeColor="text1"/>
        </w:rPr>
      </w:pPr>
      <w:r w:rsidRPr="00AE72F6">
        <w:rPr>
          <w:rFonts w:cstheme="minorHAnsi"/>
          <w:color w:val="000000" w:themeColor="text1"/>
        </w:rPr>
        <w:t xml:space="preserve">C </w:t>
      </w:r>
      <w:r w:rsidRPr="00AE72F6">
        <w:rPr>
          <w:rFonts w:cstheme="minorHAnsi"/>
          <w:color w:val="000000" w:themeColor="text1"/>
          <w:vertAlign w:val="subscript"/>
        </w:rPr>
        <w:t xml:space="preserve">of. </w:t>
      </w:r>
      <w:r w:rsidR="00AC45ED">
        <w:rPr>
          <w:rFonts w:cstheme="minorHAnsi"/>
          <w:color w:val="000000" w:themeColor="text1"/>
        </w:rPr>
        <w:t xml:space="preserve"> </w:t>
      </w:r>
      <w:r w:rsidR="00021F7A" w:rsidRPr="00AE72F6">
        <w:rPr>
          <w:rFonts w:cstheme="minorHAnsi"/>
          <w:color w:val="000000" w:themeColor="text1"/>
        </w:rPr>
        <w:t>- cena oferty badanej</w:t>
      </w:r>
    </w:p>
    <w:p w14:paraId="4862DB22" w14:textId="552E78F9" w:rsidR="00650FFF" w:rsidRPr="00384DE9" w:rsidRDefault="00650FFF" w:rsidP="00650FFF">
      <w:pPr>
        <w:pStyle w:val="Akapitzlist"/>
        <w:numPr>
          <w:ilvl w:val="1"/>
          <w:numId w:val="32"/>
        </w:numPr>
        <w:spacing w:line="360" w:lineRule="auto"/>
        <w:ind w:left="284" w:hanging="284"/>
        <w:rPr>
          <w:rFonts w:cstheme="minorHAnsi"/>
          <w:b/>
          <w:strike/>
          <w:color w:val="000000" w:themeColor="text1"/>
          <w:sz w:val="22"/>
          <w:szCs w:val="22"/>
          <w:lang w:eastAsia="ar-SA"/>
        </w:rPr>
      </w:pPr>
      <w:r w:rsidRPr="00384DE9">
        <w:rPr>
          <w:rFonts w:cstheme="minorHAnsi"/>
          <w:b/>
          <w:strike/>
          <w:color w:val="000000" w:themeColor="text1"/>
          <w:sz w:val="22"/>
          <w:szCs w:val="22"/>
          <w:lang w:eastAsia="ar-SA"/>
        </w:rPr>
        <w:t xml:space="preserve">kryterium WARUNKI TECHNICZNE (WT) </w:t>
      </w:r>
    </w:p>
    <w:p w14:paraId="137D8C22" w14:textId="77777777" w:rsidR="00650FFF" w:rsidRPr="00384DE9" w:rsidRDefault="00650FFF" w:rsidP="00650FFF">
      <w:pPr>
        <w:spacing w:after="0" w:line="360" w:lineRule="auto"/>
        <w:rPr>
          <w:rFonts w:cstheme="minorHAnsi"/>
          <w:strike/>
          <w:color w:val="000000" w:themeColor="text1"/>
        </w:rPr>
      </w:pPr>
      <w:r w:rsidRPr="00384DE9">
        <w:rPr>
          <w:rFonts w:cstheme="minorHAnsi"/>
          <w:strike/>
          <w:color w:val="000000" w:themeColor="text1"/>
        </w:rPr>
        <w:t>Ocena punktowa dokonana zostanie zgodnie z formułą:</w:t>
      </w:r>
    </w:p>
    <w:p w14:paraId="5275B397" w14:textId="28341D2D" w:rsidR="00650FFF" w:rsidRPr="00384DE9" w:rsidRDefault="00650FFF" w:rsidP="00650FFF">
      <w:pPr>
        <w:tabs>
          <w:tab w:val="left" w:pos="1276"/>
          <w:tab w:val="left" w:leader="dot" w:pos="9214"/>
        </w:tabs>
        <w:suppressAutoHyphens/>
        <w:spacing w:after="0" w:line="360" w:lineRule="auto"/>
        <w:rPr>
          <w:rFonts w:cstheme="minorHAnsi"/>
          <w:strike/>
          <w:color w:val="000000" w:themeColor="text1"/>
          <w:lang w:val="en-US" w:eastAsia="ar-SA"/>
        </w:rPr>
      </w:pPr>
      <w:r w:rsidRPr="00384DE9">
        <w:rPr>
          <w:rFonts w:cstheme="minorHAnsi"/>
          <w:strike/>
          <w:color w:val="000000" w:themeColor="text1"/>
          <w:lang w:eastAsia="ar-SA"/>
        </w:rPr>
        <w:t xml:space="preserve">            </w:t>
      </w:r>
      <w:r w:rsidRPr="00384DE9">
        <w:rPr>
          <w:rFonts w:cstheme="minorHAnsi"/>
          <w:strike/>
          <w:color w:val="000000" w:themeColor="text1"/>
          <w:lang w:val="en-US" w:eastAsia="ar-SA"/>
        </w:rPr>
        <w:t>WT of.</w:t>
      </w:r>
    </w:p>
    <w:p w14:paraId="08778D63" w14:textId="1B751E56" w:rsidR="00650FFF" w:rsidRPr="00384DE9" w:rsidRDefault="00650FFF" w:rsidP="00650FFF">
      <w:pPr>
        <w:tabs>
          <w:tab w:val="left" w:pos="1276"/>
          <w:tab w:val="left" w:leader="dot" w:pos="9214"/>
        </w:tabs>
        <w:suppressAutoHyphens/>
        <w:spacing w:after="0" w:line="360" w:lineRule="auto"/>
        <w:rPr>
          <w:rFonts w:cstheme="minorHAnsi"/>
          <w:strike/>
          <w:color w:val="000000" w:themeColor="text1"/>
          <w:lang w:val="en-US" w:eastAsia="ar-SA"/>
        </w:rPr>
      </w:pPr>
      <w:r w:rsidRPr="00384DE9">
        <w:rPr>
          <w:rFonts w:cstheme="minorHAnsi"/>
          <w:strike/>
          <w:color w:val="000000" w:themeColor="text1"/>
          <w:lang w:val="en-US" w:eastAsia="ar-SA"/>
        </w:rPr>
        <w:t xml:space="preserve">        WT = -----------  x </w:t>
      </w:r>
      <w:proofErr w:type="spellStart"/>
      <w:r w:rsidRPr="00384DE9">
        <w:rPr>
          <w:rFonts w:cstheme="minorHAnsi"/>
          <w:strike/>
          <w:color w:val="000000" w:themeColor="text1"/>
          <w:lang w:val="en-US" w:eastAsia="ar-SA"/>
        </w:rPr>
        <w:t>waga</w:t>
      </w:r>
      <w:proofErr w:type="spellEnd"/>
      <w:r w:rsidRPr="00384DE9">
        <w:rPr>
          <w:rFonts w:cstheme="minorHAnsi"/>
          <w:strike/>
          <w:color w:val="000000" w:themeColor="text1"/>
          <w:lang w:val="en-US" w:eastAsia="ar-SA"/>
        </w:rPr>
        <w:t xml:space="preserve"> </w:t>
      </w:r>
      <w:proofErr w:type="spellStart"/>
      <w:r w:rsidRPr="00384DE9">
        <w:rPr>
          <w:rFonts w:cstheme="minorHAnsi"/>
          <w:strike/>
          <w:color w:val="000000" w:themeColor="text1"/>
          <w:lang w:val="en-US" w:eastAsia="ar-SA"/>
        </w:rPr>
        <w:t>kryterium</w:t>
      </w:r>
      <w:proofErr w:type="spellEnd"/>
      <w:r w:rsidRPr="00384DE9">
        <w:rPr>
          <w:rFonts w:cstheme="minorHAnsi"/>
          <w:i/>
          <w:strike/>
          <w:color w:val="000000" w:themeColor="text1"/>
          <w:lang w:val="en-US" w:eastAsia="ar-SA"/>
        </w:rPr>
        <w:t xml:space="preserve"> </w:t>
      </w:r>
    </w:p>
    <w:p w14:paraId="6D77C729" w14:textId="2C9259D0" w:rsidR="00650FFF" w:rsidRPr="00384DE9" w:rsidRDefault="00650FFF" w:rsidP="00650FFF">
      <w:pPr>
        <w:tabs>
          <w:tab w:val="left" w:pos="1276"/>
          <w:tab w:val="left" w:leader="dot" w:pos="9214"/>
        </w:tabs>
        <w:suppressAutoHyphens/>
        <w:spacing w:after="0" w:line="360" w:lineRule="auto"/>
        <w:rPr>
          <w:rFonts w:cstheme="minorHAnsi"/>
          <w:strike/>
          <w:color w:val="000000" w:themeColor="text1"/>
          <w:lang w:val="en-US" w:eastAsia="ar-SA"/>
        </w:rPr>
      </w:pPr>
      <w:r w:rsidRPr="00384DE9">
        <w:rPr>
          <w:rFonts w:cstheme="minorHAnsi"/>
          <w:b/>
          <w:strike/>
          <w:color w:val="000000" w:themeColor="text1"/>
          <w:lang w:val="en-US" w:eastAsia="ar-SA"/>
        </w:rPr>
        <w:t xml:space="preserve">            </w:t>
      </w:r>
      <w:r w:rsidRPr="00384DE9">
        <w:rPr>
          <w:rFonts w:cstheme="minorHAnsi"/>
          <w:strike/>
          <w:color w:val="000000" w:themeColor="text1"/>
          <w:lang w:val="en-US" w:eastAsia="ar-SA"/>
        </w:rPr>
        <w:t xml:space="preserve">WT max.   </w:t>
      </w:r>
    </w:p>
    <w:p w14:paraId="27205294" w14:textId="77777777" w:rsidR="00650FFF" w:rsidRPr="00384DE9" w:rsidRDefault="00650FFF" w:rsidP="00650FFF">
      <w:pPr>
        <w:tabs>
          <w:tab w:val="left" w:pos="1276"/>
          <w:tab w:val="left" w:leader="dot" w:pos="9214"/>
        </w:tabs>
        <w:suppressAutoHyphens/>
        <w:spacing w:after="0" w:line="360" w:lineRule="auto"/>
        <w:rPr>
          <w:rFonts w:cstheme="minorHAnsi"/>
          <w:strike/>
          <w:color w:val="000000" w:themeColor="text1"/>
          <w:lang w:val="en-US" w:eastAsia="ar-SA"/>
        </w:rPr>
      </w:pPr>
      <w:proofErr w:type="spellStart"/>
      <w:r w:rsidRPr="00384DE9">
        <w:rPr>
          <w:rFonts w:cstheme="minorHAnsi"/>
          <w:strike/>
          <w:color w:val="000000" w:themeColor="text1"/>
          <w:lang w:val="en-US" w:eastAsia="ar-SA"/>
        </w:rPr>
        <w:t>gdzie</w:t>
      </w:r>
      <w:proofErr w:type="spellEnd"/>
      <w:r w:rsidRPr="00384DE9">
        <w:rPr>
          <w:rFonts w:cstheme="minorHAnsi"/>
          <w:strike/>
          <w:color w:val="000000" w:themeColor="text1"/>
          <w:lang w:val="en-US" w:eastAsia="ar-SA"/>
        </w:rPr>
        <w:t>:</w:t>
      </w:r>
    </w:p>
    <w:p w14:paraId="1E0CB3C9" w14:textId="71DFD0D5" w:rsidR="00650FFF" w:rsidRPr="00384DE9" w:rsidRDefault="00650FFF" w:rsidP="00650FFF">
      <w:pPr>
        <w:tabs>
          <w:tab w:val="left" w:pos="1276"/>
          <w:tab w:val="left" w:leader="dot" w:pos="9214"/>
        </w:tabs>
        <w:suppressAutoHyphens/>
        <w:spacing w:after="0" w:line="360" w:lineRule="auto"/>
        <w:rPr>
          <w:rFonts w:cstheme="minorHAnsi"/>
          <w:strike/>
          <w:color w:val="000000" w:themeColor="text1"/>
          <w:lang w:eastAsia="ar-SA"/>
        </w:rPr>
      </w:pPr>
      <w:r w:rsidRPr="00384DE9">
        <w:rPr>
          <w:rFonts w:cstheme="minorHAnsi"/>
          <w:strike/>
          <w:color w:val="000000" w:themeColor="text1"/>
          <w:lang w:val="en-US" w:eastAsia="ar-SA"/>
        </w:rPr>
        <w:t xml:space="preserve">WT of.   </w:t>
      </w:r>
      <w:r w:rsidRPr="00384DE9">
        <w:rPr>
          <w:rFonts w:cstheme="minorHAnsi"/>
          <w:strike/>
          <w:color w:val="000000" w:themeColor="text1"/>
          <w:lang w:eastAsia="ar-SA"/>
        </w:rPr>
        <w:t>– suma punktów przyznanych ofercie badanej</w:t>
      </w:r>
    </w:p>
    <w:p w14:paraId="6859EC73" w14:textId="78E0690C" w:rsidR="00650FFF" w:rsidRPr="00384DE9" w:rsidRDefault="00650FFF" w:rsidP="00650FFF">
      <w:pPr>
        <w:tabs>
          <w:tab w:val="left" w:pos="1276"/>
          <w:tab w:val="left" w:leader="dot" w:pos="9214"/>
        </w:tabs>
        <w:suppressAutoHyphens/>
        <w:spacing w:after="0" w:line="360" w:lineRule="auto"/>
        <w:rPr>
          <w:rFonts w:cstheme="minorHAnsi"/>
          <w:strike/>
          <w:color w:val="000000" w:themeColor="text1"/>
          <w:lang w:eastAsia="ar-SA"/>
        </w:rPr>
      </w:pPr>
      <w:r w:rsidRPr="00384DE9">
        <w:rPr>
          <w:rFonts w:cstheme="minorHAnsi"/>
          <w:strike/>
          <w:color w:val="000000" w:themeColor="text1"/>
          <w:lang w:eastAsia="ar-SA"/>
        </w:rPr>
        <w:t xml:space="preserve">WT max. – maksymalna liczba punktów możliwych do zdobycia </w:t>
      </w:r>
    </w:p>
    <w:p w14:paraId="314BC74A" w14:textId="138876F1" w:rsidR="00650FFF" w:rsidRPr="00384DE9" w:rsidRDefault="00650FFF" w:rsidP="00650FFF">
      <w:pPr>
        <w:tabs>
          <w:tab w:val="left" w:pos="1276"/>
          <w:tab w:val="left" w:leader="dot" w:pos="9214"/>
        </w:tabs>
        <w:suppressAutoHyphens/>
        <w:spacing w:after="0" w:line="360" w:lineRule="auto"/>
        <w:rPr>
          <w:rFonts w:cstheme="minorHAnsi"/>
          <w:strike/>
          <w:color w:val="000000" w:themeColor="text1"/>
          <w:lang w:eastAsia="ar-SA"/>
        </w:rPr>
      </w:pPr>
      <w:r w:rsidRPr="00384DE9">
        <w:rPr>
          <w:rFonts w:cstheme="minorHAnsi"/>
          <w:b/>
          <w:strike/>
          <w:color w:val="000000" w:themeColor="text1"/>
        </w:rPr>
        <w:t>UWAGA:</w:t>
      </w:r>
      <w:r w:rsidRPr="00384DE9">
        <w:rPr>
          <w:rFonts w:cstheme="minorHAnsi"/>
          <w:strike/>
          <w:color w:val="000000" w:themeColor="text1"/>
        </w:rPr>
        <w:t xml:space="preserve"> Podstawą oceny oferty w kryterium "warunki techniczne" będzie wypełniony załącznik Nr 3 do SWZ (Tabela oceny warunków technicznych). W kryterium okres gwarancji (WT), wartości WT of. obliczona będzie na podstawie danych podanych przez Wykonawcę w tabeli oferowanych warunków gwarancji (wg zał. nr 3 do SWZ).</w:t>
      </w:r>
    </w:p>
    <w:p w14:paraId="010163C1" w14:textId="58F5B9EC" w:rsidR="00177751" w:rsidRPr="00E142CA" w:rsidRDefault="00177751" w:rsidP="00650FFF">
      <w:pPr>
        <w:pStyle w:val="Akapitzlist"/>
        <w:numPr>
          <w:ilvl w:val="1"/>
          <w:numId w:val="26"/>
        </w:numPr>
        <w:tabs>
          <w:tab w:val="left" w:pos="142"/>
        </w:tabs>
        <w:spacing w:line="360" w:lineRule="auto"/>
        <w:ind w:left="142" w:hanging="142"/>
        <w:rPr>
          <w:rFonts w:cstheme="minorHAnsi"/>
          <w:b/>
          <w:color w:val="000000" w:themeColor="text1"/>
          <w:sz w:val="22"/>
          <w:szCs w:val="22"/>
          <w:lang w:eastAsia="ar-SA"/>
        </w:rPr>
      </w:pPr>
      <w:r w:rsidRPr="00E142CA">
        <w:rPr>
          <w:rFonts w:cstheme="minorHAnsi"/>
          <w:b/>
          <w:color w:val="000000" w:themeColor="text1"/>
          <w:sz w:val="22"/>
          <w:szCs w:val="22"/>
          <w:lang w:eastAsia="ar-SA"/>
        </w:rPr>
        <w:t xml:space="preserve">kryterium </w:t>
      </w:r>
      <w:r w:rsidR="0061240C" w:rsidRPr="0061240C">
        <w:rPr>
          <w:rFonts w:cstheme="minorHAnsi"/>
          <w:b/>
          <w:color w:val="000000" w:themeColor="text1"/>
          <w:sz w:val="22"/>
          <w:szCs w:val="22"/>
          <w:lang w:eastAsia="ar-SA"/>
        </w:rPr>
        <w:t xml:space="preserve">OKRES GWARANCJI </w:t>
      </w:r>
      <w:r w:rsidRPr="00E142CA">
        <w:rPr>
          <w:rFonts w:cstheme="minorHAnsi"/>
          <w:b/>
          <w:color w:val="000000" w:themeColor="text1"/>
          <w:sz w:val="22"/>
          <w:szCs w:val="22"/>
          <w:lang w:eastAsia="ar-SA"/>
        </w:rPr>
        <w:t>(</w:t>
      </w:r>
      <w:r w:rsidR="0061240C">
        <w:rPr>
          <w:rFonts w:cstheme="minorHAnsi"/>
          <w:b/>
          <w:color w:val="000000" w:themeColor="text1"/>
          <w:sz w:val="22"/>
          <w:szCs w:val="22"/>
          <w:lang w:eastAsia="ar-SA"/>
        </w:rPr>
        <w:t>PG</w:t>
      </w:r>
      <w:r w:rsidRPr="00E142CA">
        <w:rPr>
          <w:rFonts w:cstheme="minorHAnsi"/>
          <w:b/>
          <w:color w:val="000000" w:themeColor="text1"/>
          <w:sz w:val="22"/>
          <w:szCs w:val="22"/>
          <w:lang w:eastAsia="ar-SA"/>
        </w:rPr>
        <w:t xml:space="preserve">) </w:t>
      </w:r>
    </w:p>
    <w:p w14:paraId="1379B20D" w14:textId="7F25BFE5" w:rsidR="0061240C" w:rsidRPr="0061240C" w:rsidRDefault="0061240C" w:rsidP="0061240C">
      <w:pPr>
        <w:tabs>
          <w:tab w:val="left" w:pos="1276"/>
          <w:tab w:val="left" w:leader="dot" w:pos="9214"/>
        </w:tabs>
        <w:suppressAutoHyphens/>
        <w:spacing w:after="0" w:line="360" w:lineRule="auto"/>
        <w:rPr>
          <w:rFonts w:cstheme="minorHAnsi"/>
          <w:color w:val="000000" w:themeColor="text1"/>
        </w:rPr>
      </w:pPr>
      <w:r w:rsidRPr="0061240C">
        <w:rPr>
          <w:rFonts w:cstheme="minorHAnsi"/>
          <w:color w:val="000000" w:themeColor="text1"/>
        </w:rPr>
        <w:t xml:space="preserve">Ilość punktów PG, jaką otrzyma rozpatrywana i oceniana oferta w kryterium „okres gwarancji” zostanie przyznana w następujący sposób: </w:t>
      </w:r>
      <w:r w:rsidRPr="00AC45ED">
        <w:rPr>
          <w:rFonts w:cstheme="minorHAnsi"/>
          <w:b/>
          <w:color w:val="7030A0"/>
        </w:rPr>
        <w:t xml:space="preserve">PG =  (PG </w:t>
      </w:r>
      <w:r w:rsidRPr="00AC45ED">
        <w:rPr>
          <w:rFonts w:cstheme="minorHAnsi"/>
          <w:b/>
          <w:color w:val="7030A0"/>
          <w:vertAlign w:val="subscript"/>
        </w:rPr>
        <w:t>of.</w:t>
      </w:r>
      <w:r w:rsidRPr="00AC45ED">
        <w:rPr>
          <w:rFonts w:cstheme="minorHAnsi"/>
          <w:b/>
          <w:color w:val="7030A0"/>
        </w:rPr>
        <w:t xml:space="preserve">/ PG </w:t>
      </w:r>
      <w:r w:rsidRPr="00AC45ED">
        <w:rPr>
          <w:rFonts w:cstheme="minorHAnsi"/>
          <w:b/>
          <w:color w:val="7030A0"/>
          <w:vertAlign w:val="subscript"/>
        </w:rPr>
        <w:t>max.</w:t>
      </w:r>
      <w:r w:rsidRPr="00AC45ED">
        <w:rPr>
          <w:rFonts w:cstheme="minorHAnsi"/>
          <w:b/>
          <w:color w:val="7030A0"/>
        </w:rPr>
        <w:t xml:space="preserve">) x </w:t>
      </w:r>
      <w:r w:rsidR="00343B68" w:rsidRPr="00AC45ED">
        <w:rPr>
          <w:rFonts w:cstheme="minorHAnsi"/>
          <w:b/>
          <w:color w:val="7030A0"/>
        </w:rPr>
        <w:t xml:space="preserve">waga kryterium </w:t>
      </w:r>
      <w:r w:rsidRPr="00AC45ED">
        <w:rPr>
          <w:rFonts w:cstheme="minorHAnsi"/>
          <w:color w:val="7030A0"/>
        </w:rPr>
        <w:t xml:space="preserve"> </w:t>
      </w:r>
    </w:p>
    <w:p w14:paraId="3EB06182" w14:textId="77777777" w:rsidR="0061240C" w:rsidRPr="0061240C" w:rsidRDefault="0061240C" w:rsidP="0061240C">
      <w:pPr>
        <w:tabs>
          <w:tab w:val="left" w:pos="1276"/>
          <w:tab w:val="left" w:leader="dot" w:pos="9214"/>
        </w:tabs>
        <w:suppressAutoHyphens/>
        <w:spacing w:after="0" w:line="360" w:lineRule="auto"/>
        <w:rPr>
          <w:rFonts w:cstheme="minorHAnsi"/>
          <w:color w:val="000000" w:themeColor="text1"/>
        </w:rPr>
      </w:pPr>
      <w:r w:rsidRPr="0061240C">
        <w:rPr>
          <w:rFonts w:cstheme="minorHAnsi"/>
          <w:color w:val="000000" w:themeColor="text1"/>
        </w:rPr>
        <w:t>gdzie:</w:t>
      </w:r>
    </w:p>
    <w:p w14:paraId="0F998854" w14:textId="77777777" w:rsidR="0061240C" w:rsidRPr="0061240C" w:rsidRDefault="0061240C" w:rsidP="0061240C">
      <w:pPr>
        <w:tabs>
          <w:tab w:val="left" w:pos="1276"/>
          <w:tab w:val="left" w:leader="dot" w:pos="9214"/>
        </w:tabs>
        <w:suppressAutoHyphens/>
        <w:spacing w:after="0" w:line="360" w:lineRule="auto"/>
        <w:rPr>
          <w:rFonts w:cstheme="minorHAnsi"/>
          <w:color w:val="000000" w:themeColor="text1"/>
        </w:rPr>
      </w:pPr>
      <w:r w:rsidRPr="0061240C">
        <w:rPr>
          <w:rFonts w:cstheme="minorHAnsi"/>
          <w:color w:val="000000" w:themeColor="text1"/>
        </w:rPr>
        <w:t xml:space="preserve">PG </w:t>
      </w:r>
      <w:r w:rsidRPr="00AC45ED">
        <w:rPr>
          <w:rFonts w:cstheme="minorHAnsi"/>
          <w:color w:val="000000" w:themeColor="text1"/>
          <w:vertAlign w:val="subscript"/>
        </w:rPr>
        <w:t>of.</w:t>
      </w:r>
      <w:r w:rsidRPr="0061240C">
        <w:rPr>
          <w:rFonts w:cstheme="minorHAnsi"/>
          <w:color w:val="000000" w:themeColor="text1"/>
        </w:rPr>
        <w:t>– termin gwarancji w ofercie badanej,</w:t>
      </w:r>
    </w:p>
    <w:p w14:paraId="100FB8AA" w14:textId="2CE32CBA" w:rsidR="0061240C" w:rsidRPr="0061240C" w:rsidRDefault="0061240C" w:rsidP="0061240C">
      <w:pPr>
        <w:tabs>
          <w:tab w:val="left" w:pos="1276"/>
          <w:tab w:val="left" w:leader="dot" w:pos="9214"/>
        </w:tabs>
        <w:suppressAutoHyphens/>
        <w:spacing w:after="0" w:line="360" w:lineRule="auto"/>
        <w:rPr>
          <w:rFonts w:cstheme="minorHAnsi"/>
          <w:color w:val="000000" w:themeColor="text1"/>
        </w:rPr>
      </w:pPr>
      <w:r w:rsidRPr="0061240C">
        <w:rPr>
          <w:rFonts w:cstheme="minorHAnsi"/>
          <w:color w:val="000000" w:themeColor="text1"/>
        </w:rPr>
        <w:t xml:space="preserve">PG </w:t>
      </w:r>
      <w:r w:rsidRPr="00AC45ED">
        <w:rPr>
          <w:rFonts w:cstheme="minorHAnsi"/>
          <w:color w:val="000000" w:themeColor="text1"/>
          <w:vertAlign w:val="subscript"/>
        </w:rPr>
        <w:t>max.</w:t>
      </w:r>
      <w:r w:rsidRPr="0061240C">
        <w:rPr>
          <w:rFonts w:cstheme="minorHAnsi"/>
          <w:color w:val="000000" w:themeColor="text1"/>
        </w:rPr>
        <w:t xml:space="preserve"> – najdłuższy termin gwarancji możliwy do zaoferowania</w:t>
      </w:r>
      <w:r w:rsidR="00650FFF">
        <w:rPr>
          <w:rFonts w:cstheme="minorHAnsi"/>
          <w:color w:val="000000" w:themeColor="text1"/>
        </w:rPr>
        <w:t xml:space="preserve"> </w:t>
      </w:r>
      <w:r w:rsidRPr="0061240C">
        <w:rPr>
          <w:rFonts w:cstheme="minorHAnsi"/>
          <w:color w:val="000000" w:themeColor="text1"/>
        </w:rPr>
        <w:t>- maksymalna ilość punktów, jaką może uzyskać oferta wg k</w:t>
      </w:r>
      <w:r w:rsidR="00650FFF">
        <w:rPr>
          <w:rFonts w:cstheme="minorHAnsi"/>
          <w:color w:val="000000" w:themeColor="text1"/>
        </w:rPr>
        <w:t>ryterium „okres gwarancji”</w:t>
      </w:r>
      <w:r w:rsidRPr="0061240C">
        <w:rPr>
          <w:rFonts w:cstheme="minorHAnsi"/>
          <w:color w:val="000000" w:themeColor="text1"/>
        </w:rPr>
        <w:t>.</w:t>
      </w:r>
    </w:p>
    <w:p w14:paraId="22CAA6F5" w14:textId="462C036F" w:rsidR="005E49E5" w:rsidRPr="00AE72F6" w:rsidRDefault="0061240C" w:rsidP="0061240C">
      <w:pPr>
        <w:tabs>
          <w:tab w:val="left" w:pos="1276"/>
          <w:tab w:val="left" w:leader="dot" w:pos="9214"/>
        </w:tabs>
        <w:suppressAutoHyphens/>
        <w:spacing w:after="0" w:line="360" w:lineRule="auto"/>
        <w:rPr>
          <w:rFonts w:cstheme="minorHAnsi"/>
          <w:color w:val="000000" w:themeColor="text1"/>
          <w:lang w:eastAsia="ar-SA"/>
        </w:rPr>
      </w:pPr>
      <w:r w:rsidRPr="00AC45ED">
        <w:rPr>
          <w:rFonts w:cstheme="minorHAnsi"/>
          <w:b/>
          <w:color w:val="000000" w:themeColor="text1"/>
        </w:rPr>
        <w:t>UWAGA:</w:t>
      </w:r>
      <w:r w:rsidRPr="0061240C">
        <w:rPr>
          <w:rFonts w:cstheme="minorHAnsi"/>
          <w:color w:val="000000" w:themeColor="text1"/>
        </w:rPr>
        <w:t xml:space="preserve"> Podstawą oceny oferty w kryterium "okres gwarancji" będzie wypełniony załącznik Nr 4 do SWZ (Tabela oceny okresu gwarancji). W kryterium okres gwarancji (PG), wartości PG of. obliczona </w:t>
      </w:r>
      <w:r w:rsidRPr="0061240C">
        <w:rPr>
          <w:rFonts w:cstheme="minorHAnsi"/>
          <w:color w:val="000000" w:themeColor="text1"/>
        </w:rPr>
        <w:lastRenderedPageBreak/>
        <w:t>będzie na podstawie danych podanych przez Wykonawcę w tabeli oferowanych warunków gwarancji (wg zał. nr 4 do SWZ).</w:t>
      </w:r>
    </w:p>
    <w:p w14:paraId="5373C824" w14:textId="09873E0F" w:rsidR="005E49E5" w:rsidRPr="00FD55EC" w:rsidRDefault="00135909" w:rsidP="00AC45ED">
      <w:pPr>
        <w:spacing w:line="360" w:lineRule="auto"/>
        <w:rPr>
          <w:rFonts w:cstheme="minorHAnsi"/>
          <w:b/>
        </w:rPr>
      </w:pPr>
      <w:r w:rsidRPr="00177751">
        <w:rPr>
          <w:rFonts w:cstheme="minorHAnsi"/>
          <w:b/>
          <w:color w:val="000000" w:themeColor="text1"/>
        </w:rPr>
        <w:t xml:space="preserve">Za </w:t>
      </w:r>
      <w:r w:rsidR="002A6E43" w:rsidRPr="00177751">
        <w:rPr>
          <w:rFonts w:cstheme="minorHAnsi"/>
          <w:b/>
          <w:color w:val="000000" w:themeColor="text1"/>
        </w:rPr>
        <w:t xml:space="preserve">najkorzystniejszą </w:t>
      </w:r>
      <w:r w:rsidRPr="00177751">
        <w:rPr>
          <w:rFonts w:cstheme="minorHAnsi"/>
          <w:b/>
          <w:color w:val="000000" w:themeColor="text1"/>
        </w:rPr>
        <w:t xml:space="preserve">zostanie uznana </w:t>
      </w:r>
      <w:r w:rsidR="002A6E43" w:rsidRPr="00177751">
        <w:rPr>
          <w:rFonts w:cstheme="minorHAnsi"/>
          <w:b/>
          <w:color w:val="000000" w:themeColor="text1"/>
        </w:rPr>
        <w:t>oferta, która odpowiada ws</w:t>
      </w:r>
      <w:r w:rsidRPr="00177751">
        <w:rPr>
          <w:rFonts w:cstheme="minorHAnsi"/>
          <w:b/>
          <w:color w:val="000000" w:themeColor="text1"/>
        </w:rPr>
        <w:t>zystkim wymaganiom zawartym w S</w:t>
      </w:r>
      <w:r w:rsidR="002A6E43" w:rsidRPr="00177751">
        <w:rPr>
          <w:rFonts w:cstheme="minorHAnsi"/>
          <w:b/>
          <w:color w:val="000000" w:themeColor="text1"/>
        </w:rPr>
        <w:t xml:space="preserve">WZ </w:t>
      </w:r>
      <w:r w:rsidR="00700F7E" w:rsidRPr="00177751">
        <w:rPr>
          <w:rFonts w:cstheme="minorHAnsi"/>
          <w:b/>
          <w:color w:val="000000" w:themeColor="text1"/>
        </w:rPr>
        <w:t xml:space="preserve"> i uzyska największą sumę</w:t>
      </w:r>
      <w:r w:rsidRPr="00177751">
        <w:rPr>
          <w:rFonts w:cstheme="minorHAnsi"/>
          <w:b/>
          <w:color w:val="000000" w:themeColor="text1"/>
        </w:rPr>
        <w:t xml:space="preserve"> punktów, </w:t>
      </w:r>
      <w:r w:rsidR="008937D8" w:rsidRPr="00177751">
        <w:rPr>
          <w:rFonts w:cstheme="minorHAnsi"/>
          <w:b/>
          <w:color w:val="000000" w:themeColor="text1"/>
        </w:rPr>
        <w:t>zgodnie z ustalonymi kryteriami i wzorem:</w:t>
      </w:r>
      <w:r w:rsidR="00AC45ED" w:rsidRPr="00FD55EC">
        <w:rPr>
          <w:rFonts w:cstheme="minorHAnsi"/>
          <w:b/>
        </w:rPr>
        <w:t xml:space="preserve"> </w:t>
      </w:r>
      <w:r w:rsidR="00FD55EC" w:rsidRPr="00AC45ED">
        <w:rPr>
          <w:rFonts w:cstheme="minorHAnsi"/>
          <w:b/>
          <w:color w:val="7030A0"/>
        </w:rPr>
        <w:t>P = C + P</w:t>
      </w:r>
      <w:r w:rsidR="00AC45ED" w:rsidRPr="00AC45ED">
        <w:rPr>
          <w:rFonts w:cstheme="minorHAnsi"/>
          <w:b/>
          <w:color w:val="7030A0"/>
        </w:rPr>
        <w:t>G</w:t>
      </w:r>
      <w:r w:rsidR="00650FFF">
        <w:rPr>
          <w:rFonts w:cstheme="minorHAnsi"/>
          <w:b/>
          <w:color w:val="7030A0"/>
        </w:rPr>
        <w:t xml:space="preserve"> + </w:t>
      </w:r>
      <w:r w:rsidR="00650FFF" w:rsidRPr="00B7259D">
        <w:rPr>
          <w:rFonts w:cstheme="minorHAnsi"/>
          <w:b/>
          <w:color w:val="7030A0"/>
        </w:rPr>
        <w:t>WT</w:t>
      </w:r>
    </w:p>
    <w:p w14:paraId="7FDF0698" w14:textId="10DA64F1" w:rsidR="00FE25A0" w:rsidRPr="00AE72F6" w:rsidRDefault="00604221" w:rsidP="00CD600B">
      <w:pPr>
        <w:pStyle w:val="Nagwek1"/>
        <w:rPr>
          <w:color w:val="FF0000"/>
        </w:rPr>
      </w:pPr>
      <w:bookmarkStart w:id="25" w:name="_Toc193872928"/>
      <w:r w:rsidRPr="00AE72F6">
        <w:t xml:space="preserve">CZĘŚĆ </w:t>
      </w:r>
      <w:r w:rsidR="009302D2" w:rsidRPr="00AE72F6">
        <w:t>XVIII</w:t>
      </w:r>
      <w:r w:rsidR="00FE25A0" w:rsidRPr="00AE72F6">
        <w:t>. Informacja o formalnościach, jakie muszą zostać dopełnione po wyborze oferty w celu zawarcia umowy w sprawie zamówienia publicznego</w:t>
      </w:r>
      <w:bookmarkEnd w:id="25"/>
    </w:p>
    <w:p w14:paraId="2A0CECF5" w14:textId="5F56FB5A" w:rsidR="00FE25A0" w:rsidRPr="00AE72F6" w:rsidRDefault="00FE25A0" w:rsidP="00787FF2">
      <w:pPr>
        <w:numPr>
          <w:ilvl w:val="3"/>
          <w:numId w:val="4"/>
        </w:numPr>
        <w:suppressAutoHyphens/>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Umowę w sprawie zamówienia publicznego, z uwzględnieniem art. 577 ustawy </w:t>
      </w:r>
      <w:proofErr w:type="spellStart"/>
      <w:r w:rsidRPr="00AE72F6">
        <w:rPr>
          <w:rFonts w:eastAsia="Times New Roman" w:cstheme="minorHAnsi"/>
          <w:lang w:eastAsia="pl-PL"/>
        </w:rPr>
        <w:t>P</w:t>
      </w:r>
      <w:r w:rsidR="00FB216B" w:rsidRPr="00AE72F6">
        <w:rPr>
          <w:rFonts w:eastAsia="Times New Roman" w:cstheme="minorHAnsi"/>
          <w:lang w:eastAsia="pl-PL"/>
        </w:rPr>
        <w:t>zp</w:t>
      </w:r>
      <w:proofErr w:type="spellEnd"/>
      <w:r w:rsidRPr="00AE72F6">
        <w:rPr>
          <w:rFonts w:eastAsia="Times New Roman" w:cstheme="minorHAnsi"/>
          <w:lang w:eastAsia="pl-PL"/>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32B0552A"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2. </w:t>
      </w:r>
      <w:r w:rsidR="00200223" w:rsidRPr="00AE72F6">
        <w:rPr>
          <w:rFonts w:eastAsia="Times New Roman" w:cstheme="minorHAnsi"/>
          <w:lang w:eastAsia="pl-PL"/>
        </w:rPr>
        <w:tab/>
      </w:r>
      <w:r w:rsidRPr="00AE72F6">
        <w:rPr>
          <w:rFonts w:eastAsia="Times New Roman" w:cstheme="minorHAnsi"/>
          <w:lang w:eastAsia="pl-PL"/>
        </w:rPr>
        <w:t>Zamawiający może zawrzeć umowę w sprawie zamówienia publicznego przed upływem  wskazanych powyżej terminów, jeżeli w postępowaniu o udzielenie zamówienia złożono tylko</w:t>
      </w:r>
      <w:r w:rsidR="00200223" w:rsidRPr="00AE72F6">
        <w:rPr>
          <w:rFonts w:eastAsia="Times New Roman" w:cstheme="minorHAnsi"/>
          <w:lang w:eastAsia="pl-PL"/>
        </w:rPr>
        <w:t xml:space="preserve"> </w:t>
      </w:r>
      <w:r w:rsidRPr="00AE72F6">
        <w:rPr>
          <w:rFonts w:eastAsia="Times New Roman" w:cstheme="minorHAnsi"/>
          <w:lang w:eastAsia="pl-PL"/>
        </w:rPr>
        <w:t>jedną ofertę.</w:t>
      </w:r>
    </w:p>
    <w:p w14:paraId="26471F78" w14:textId="14F2C968" w:rsidR="00FE25A0" w:rsidRPr="00AE72F6" w:rsidRDefault="001272A2"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3</w:t>
      </w:r>
      <w:r w:rsidR="00455308" w:rsidRPr="00AE72F6">
        <w:rPr>
          <w:rFonts w:eastAsia="Times New Roman" w:cstheme="minorHAnsi"/>
          <w:lang w:eastAsia="pl-PL"/>
        </w:rPr>
        <w:t xml:space="preserve">. </w:t>
      </w:r>
      <w:r w:rsidR="00F51B64">
        <w:rPr>
          <w:rFonts w:eastAsia="Times New Roman" w:cstheme="minorHAnsi"/>
          <w:lang w:eastAsia="pl-PL"/>
        </w:rPr>
        <w:tab/>
      </w:r>
      <w:r w:rsidR="00FE25A0" w:rsidRPr="00AE72F6">
        <w:rPr>
          <w:rFonts w:eastAsia="Times New Roman" w:cstheme="minorHAnsi"/>
          <w:lang w:eastAsia="pl-PL"/>
        </w:rPr>
        <w:t>Jeżeli wykonawca, którego oferta została wybrana jako najkorzystniejsza, uchyla się od zawarcia  umowy w</w:t>
      </w:r>
      <w:r w:rsidR="00455308" w:rsidRPr="00AE72F6">
        <w:rPr>
          <w:rFonts w:eastAsia="Times New Roman" w:cstheme="minorHAnsi"/>
          <w:lang w:eastAsia="pl-PL"/>
        </w:rPr>
        <w:t xml:space="preserve"> sprawie zamówienia publicznego, </w:t>
      </w:r>
      <w:r w:rsidR="00FE25A0" w:rsidRPr="00AE72F6">
        <w:rPr>
          <w:rFonts w:eastAsia="Times New Roman" w:cstheme="minorHAnsi"/>
          <w:lang w:eastAsia="pl-PL"/>
        </w:rPr>
        <w:t>zamawiający może dokonać ponownego badania i oceny ofert spośród ofert pozostałych w postępowaniu wykonawców oraz wybrać najkorzystniejszą ofertę albo unieważnić postępowanie.</w:t>
      </w:r>
    </w:p>
    <w:p w14:paraId="2A5070BF" w14:textId="41256A35" w:rsidR="001272A2" w:rsidRPr="008907FC" w:rsidRDefault="00455308" w:rsidP="008907FC">
      <w:pPr>
        <w:autoSpaceDE w:val="0"/>
        <w:autoSpaceDN w:val="0"/>
        <w:adjustRightInd w:val="0"/>
        <w:spacing w:line="360" w:lineRule="auto"/>
        <w:ind w:left="284" w:hanging="284"/>
        <w:rPr>
          <w:rFonts w:eastAsia="Times New Roman" w:cstheme="minorHAnsi"/>
          <w:lang w:eastAsia="pl-PL"/>
        </w:rPr>
      </w:pPr>
      <w:r w:rsidRPr="00AE72F6">
        <w:rPr>
          <w:rFonts w:eastAsia="Times New Roman" w:cstheme="minorHAnsi"/>
          <w:lang w:eastAsia="pl-PL"/>
        </w:rPr>
        <w:t>4</w:t>
      </w:r>
      <w:r w:rsidR="00FE25A0" w:rsidRPr="00AE72F6">
        <w:rPr>
          <w:rFonts w:eastAsia="Times New Roman" w:cstheme="minorHAnsi"/>
          <w:lang w:eastAsia="pl-PL"/>
        </w:rPr>
        <w:t xml:space="preserve">. </w:t>
      </w:r>
      <w:r w:rsidR="00F51B64">
        <w:rPr>
          <w:rFonts w:eastAsia="Times New Roman" w:cstheme="minorHAnsi"/>
          <w:lang w:eastAsia="pl-PL"/>
        </w:rPr>
        <w:tab/>
      </w:r>
      <w:r w:rsidR="00FE25A0" w:rsidRPr="00AE72F6">
        <w:rPr>
          <w:rFonts w:eastAsia="Times New Roman" w:cstheme="minorHAnsi"/>
          <w:lang w:eastAsia="pl-PL"/>
        </w:rPr>
        <w:t>O terminie i miejscu podpisania umowy zam</w:t>
      </w:r>
      <w:r w:rsidR="00CB2B3E" w:rsidRPr="00AE72F6">
        <w:rPr>
          <w:rFonts w:eastAsia="Times New Roman" w:cstheme="minorHAnsi"/>
          <w:lang w:eastAsia="pl-PL"/>
        </w:rPr>
        <w:t>awiający poinformuje wybranego w</w:t>
      </w:r>
      <w:r w:rsidR="008907FC">
        <w:rPr>
          <w:rFonts w:eastAsia="Times New Roman" w:cstheme="minorHAnsi"/>
          <w:lang w:eastAsia="pl-PL"/>
        </w:rPr>
        <w:t>ykonawcę.</w:t>
      </w:r>
    </w:p>
    <w:p w14:paraId="6FCF68E7" w14:textId="32CB17F2" w:rsidR="00FE25A0" w:rsidRPr="00AE72F6" w:rsidRDefault="00604221" w:rsidP="00CD600B">
      <w:pPr>
        <w:pStyle w:val="Nagwek1"/>
      </w:pPr>
      <w:bookmarkStart w:id="26" w:name="_Toc193872929"/>
      <w:r w:rsidRPr="00AE72F6">
        <w:t xml:space="preserve">CZĘŚĆ </w:t>
      </w:r>
      <w:r w:rsidR="00FE25A0" w:rsidRPr="00AE72F6">
        <w:t>X</w:t>
      </w:r>
      <w:r w:rsidR="009302D2" w:rsidRPr="00AE72F6">
        <w:t>I</w:t>
      </w:r>
      <w:r w:rsidR="00FE25A0" w:rsidRPr="00AE72F6">
        <w:t>X. Projektowane postanowienia umowy w sprawie  zamówienia publicznego, które zostaną wprowadzone do umowy w sprawie zamówienia publicznego</w:t>
      </w:r>
      <w:bookmarkEnd w:id="26"/>
    </w:p>
    <w:p w14:paraId="0A78F2CB" w14:textId="02596700" w:rsidR="00FE25A0" w:rsidRPr="008907FC" w:rsidRDefault="00FE25A0" w:rsidP="008907FC">
      <w:pPr>
        <w:shd w:val="clear" w:color="auto" w:fill="FFFFFF"/>
        <w:suppressAutoHyphens/>
        <w:spacing w:line="360" w:lineRule="auto"/>
        <w:rPr>
          <w:rFonts w:eastAsia="Times New Roman" w:cstheme="minorHAnsi"/>
          <w:bCs/>
          <w:color w:val="000000"/>
          <w:spacing w:val="-2"/>
          <w:u w:val="single"/>
          <w:lang w:eastAsia="ar-SA"/>
        </w:rPr>
      </w:pPr>
      <w:r w:rsidRPr="00AE72F6">
        <w:rPr>
          <w:rFonts w:eastAsia="Times New Roman" w:cstheme="minorHAnsi"/>
          <w:bCs/>
          <w:color w:val="000000"/>
          <w:spacing w:val="-2"/>
          <w:lang w:eastAsia="ar-SA"/>
        </w:rPr>
        <w:t xml:space="preserve">Projektowane postanowienia </w:t>
      </w:r>
      <w:r w:rsidRPr="00AE72F6">
        <w:rPr>
          <w:rFonts w:eastAsia="Times New Roman" w:cstheme="minorHAnsi"/>
          <w:lang w:eastAsia="ar-SA"/>
        </w:rPr>
        <w:t xml:space="preserve">istotne dla Zamawiającego określa wzór umowy stanowiący integralną część SWZ - </w:t>
      </w:r>
      <w:r w:rsidR="009C2D5D" w:rsidRPr="00AE72F6">
        <w:rPr>
          <w:rFonts w:eastAsia="Times New Roman" w:cstheme="minorHAnsi"/>
          <w:color w:val="000000" w:themeColor="text1"/>
          <w:lang w:eastAsia="ar-SA"/>
        </w:rPr>
        <w:t>Załącznik nr 10</w:t>
      </w:r>
      <w:r w:rsidRPr="00AE72F6">
        <w:rPr>
          <w:rFonts w:eastAsia="Times New Roman" w:cstheme="minorHAnsi"/>
          <w:color w:val="000000" w:themeColor="text1"/>
          <w:lang w:eastAsia="ar-SA"/>
        </w:rPr>
        <w:t xml:space="preserve"> do SWZ. </w:t>
      </w:r>
      <w:r w:rsidRPr="00AE72F6">
        <w:rPr>
          <w:rFonts w:eastAsia="Times New Roman" w:cstheme="minorHAnsi"/>
          <w:lang w:eastAsia="ar-SA"/>
        </w:rPr>
        <w:t>Wykonawca, który przedstawił najkorzystniejszą ofertę, będzie zobowiązany do podpisania umowy zgodnie z załączonym wzorem umowy.</w:t>
      </w:r>
      <w:r w:rsidRPr="00AE72F6">
        <w:rPr>
          <w:rFonts w:eastAsia="Times New Roman" w:cstheme="minorHAnsi"/>
          <w:color w:val="FF0000"/>
          <w:lang w:eastAsia="ar-SA"/>
        </w:rPr>
        <w:t xml:space="preserve"> </w:t>
      </w:r>
      <w:r w:rsidRPr="00AE72F6">
        <w:rPr>
          <w:rFonts w:eastAsia="Times New Roman" w:cstheme="minorHAnsi"/>
          <w:lang w:eastAsia="ar-SA"/>
        </w:rPr>
        <w:t>Złożenie oferty jest równoznaczne z pełną akceptacją umowy przez Wykonawcę.</w:t>
      </w:r>
    </w:p>
    <w:p w14:paraId="5D0710CA" w14:textId="2E87928D" w:rsidR="00FE25A0" w:rsidRPr="00AE72F6" w:rsidRDefault="00604221" w:rsidP="00CD600B">
      <w:pPr>
        <w:pStyle w:val="Nagwek1"/>
      </w:pPr>
      <w:bookmarkStart w:id="27" w:name="_Toc193872930"/>
      <w:r w:rsidRPr="00AE72F6">
        <w:t xml:space="preserve">CZĘŚĆ </w:t>
      </w:r>
      <w:r w:rsidR="009302D2" w:rsidRPr="00AE72F6">
        <w:t>XX</w:t>
      </w:r>
      <w:r w:rsidR="00FE25A0" w:rsidRPr="00AE72F6">
        <w:t>. Pouczenie o środkach ochrony prawnej przysługujących wykonawcy</w:t>
      </w:r>
      <w:bookmarkEnd w:id="27"/>
    </w:p>
    <w:p w14:paraId="1CCBAA7C" w14:textId="020A9609"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1.</w:t>
      </w:r>
      <w:r w:rsidR="005E49E5">
        <w:rPr>
          <w:rFonts w:ascii="Calibri" w:eastAsia="Times New Roman" w:hAnsi="Calibri" w:cs="Calibri"/>
          <w:color w:val="000000"/>
          <w:sz w:val="24"/>
          <w:szCs w:val="24"/>
          <w:lang w:eastAsia="pl-PL"/>
        </w:rPr>
        <w:tab/>
      </w:r>
      <w:r w:rsidRPr="007642AD">
        <w:rPr>
          <w:rFonts w:ascii="Calibri" w:eastAsia="Times New Roman" w:hAnsi="Calibri" w:cs="Calibri"/>
          <w:color w:val="000000"/>
          <w:sz w:val="24"/>
          <w:szCs w:val="24"/>
          <w:lang w:eastAsia="pl-PL"/>
        </w:rPr>
        <w:t xml:space="preserve">Środki ochrony prawnej przewidziane w Dziale IX ustawy </w:t>
      </w:r>
      <w:proofErr w:type="spellStart"/>
      <w:r w:rsidRPr="007642AD">
        <w:rPr>
          <w:rFonts w:ascii="Calibri" w:eastAsia="Times New Roman" w:hAnsi="Calibri" w:cs="Calibri"/>
          <w:color w:val="000000"/>
          <w:sz w:val="24"/>
          <w:szCs w:val="24"/>
          <w:lang w:eastAsia="pl-PL"/>
        </w:rPr>
        <w:t>Pzp</w:t>
      </w:r>
      <w:proofErr w:type="spellEnd"/>
      <w:r w:rsidRPr="007642AD">
        <w:rPr>
          <w:rFonts w:ascii="Calibri" w:eastAsia="Times New Roman" w:hAnsi="Calibri" w:cs="Calibri"/>
          <w:color w:val="000000"/>
          <w:sz w:val="24"/>
          <w:szCs w:val="24"/>
          <w:lang w:eastAsia="pl-PL"/>
        </w:rPr>
        <w:t xml:space="preserve"> przysługują wykonawcy, a także innemu podmiotowi, jeżeli ma lub miał interes w uzyskaniu danego zamówienia oraz poniósł lub może ponieść szkodę w wyniku naruszenia przez zamawiającego przepisów ustawy.</w:t>
      </w:r>
    </w:p>
    <w:p w14:paraId="4C5818D5" w14:textId="77777777"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lastRenderedPageBreak/>
        <w:t>2.   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BD8FA6" w14:textId="67C8A195" w:rsidR="007642AD" w:rsidRPr="007642AD" w:rsidRDefault="005E49E5" w:rsidP="005E49E5">
      <w:pPr>
        <w:spacing w:after="0" w:line="360" w:lineRule="auto"/>
        <w:ind w:left="284" w:hanging="284"/>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3.  </w:t>
      </w:r>
      <w:r w:rsidR="007642AD" w:rsidRPr="007642AD">
        <w:rPr>
          <w:rFonts w:ascii="Calibri" w:eastAsia="Times New Roman" w:hAnsi="Calibri" w:cs="Calibri"/>
          <w:color w:val="000000"/>
          <w:sz w:val="24"/>
          <w:szCs w:val="24"/>
          <w:lang w:eastAsia="pl-PL"/>
        </w:rPr>
        <w:t>Odwołanie przysługuje wyłącznie od niezgodnej z przepisami ustawy c</w:t>
      </w:r>
      <w:r w:rsidR="007642AD">
        <w:rPr>
          <w:rFonts w:ascii="Calibri" w:eastAsia="Times New Roman" w:hAnsi="Calibri" w:cs="Calibri"/>
          <w:color w:val="000000"/>
          <w:sz w:val="24"/>
          <w:szCs w:val="24"/>
          <w:lang w:eastAsia="pl-PL"/>
        </w:rPr>
        <w:t>zynności</w:t>
      </w:r>
      <w:r w:rsidR="00AC45ED">
        <w:rPr>
          <w:rFonts w:ascii="Calibri" w:eastAsia="Times New Roman" w:hAnsi="Calibri" w:cs="Calibri"/>
          <w:color w:val="000000"/>
          <w:sz w:val="24"/>
          <w:szCs w:val="24"/>
          <w:lang w:eastAsia="pl-PL"/>
        </w:rPr>
        <w:t xml:space="preserve"> </w:t>
      </w:r>
      <w:r w:rsidR="007642AD">
        <w:rPr>
          <w:rFonts w:ascii="Calibri" w:eastAsia="Times New Roman" w:hAnsi="Calibri" w:cs="Calibri"/>
          <w:color w:val="000000"/>
          <w:sz w:val="24"/>
          <w:szCs w:val="24"/>
          <w:lang w:eastAsia="pl-PL"/>
        </w:rPr>
        <w:t xml:space="preserve">zamawiającego podjętej </w:t>
      </w:r>
      <w:r w:rsidR="007642AD" w:rsidRPr="007642AD">
        <w:rPr>
          <w:rFonts w:ascii="Calibri" w:eastAsia="Times New Roman" w:hAnsi="Calibri" w:cs="Calibri"/>
          <w:color w:val="000000"/>
          <w:sz w:val="24"/>
          <w:szCs w:val="24"/>
          <w:lang w:eastAsia="pl-PL"/>
        </w:rPr>
        <w:t>w postępowaniu o udzielenie zamówienia lub z</w:t>
      </w:r>
      <w:r w:rsidR="007642AD">
        <w:rPr>
          <w:rFonts w:ascii="Calibri" w:eastAsia="Times New Roman" w:hAnsi="Calibri" w:cs="Calibri"/>
          <w:color w:val="000000"/>
          <w:sz w:val="24"/>
          <w:szCs w:val="24"/>
          <w:lang w:eastAsia="pl-PL"/>
        </w:rPr>
        <w:t xml:space="preserve">aniechania czynności, do której </w:t>
      </w:r>
      <w:r w:rsidR="007642AD" w:rsidRPr="007642AD">
        <w:rPr>
          <w:rFonts w:ascii="Calibri" w:eastAsia="Times New Roman" w:hAnsi="Calibri" w:cs="Calibri"/>
          <w:color w:val="000000"/>
          <w:sz w:val="24"/>
          <w:szCs w:val="24"/>
          <w:lang w:eastAsia="pl-PL"/>
        </w:rPr>
        <w:t>zamawiający jest zobowiązany na podstawie ustawy.</w:t>
      </w:r>
    </w:p>
    <w:p w14:paraId="053CBF35" w14:textId="77777777"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4. Odwołanie przysługuje na:</w:t>
      </w:r>
    </w:p>
    <w:p w14:paraId="067FF6F3" w14:textId="33A6F2BD" w:rsidR="007642AD" w:rsidRPr="007642AD" w:rsidRDefault="007642AD" w:rsidP="005E49E5">
      <w:pPr>
        <w:spacing w:line="360" w:lineRule="auto"/>
        <w:ind w:left="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 xml:space="preserve">4.1. niezgodną z przepisami ustawy czynność Zamawiającego, podjętą w postępowaniu </w:t>
      </w:r>
      <w:r w:rsidR="005E49E5">
        <w:rPr>
          <w:rFonts w:ascii="Calibri" w:eastAsia="Times New Roman" w:hAnsi="Calibri" w:cs="Calibri"/>
          <w:color w:val="000000"/>
          <w:sz w:val="24"/>
          <w:szCs w:val="24"/>
          <w:lang w:eastAsia="pl-PL"/>
        </w:rPr>
        <w:br/>
      </w:r>
      <w:r w:rsidRPr="007642AD">
        <w:rPr>
          <w:rFonts w:ascii="Calibri" w:eastAsia="Times New Roman" w:hAnsi="Calibri" w:cs="Calibri"/>
          <w:color w:val="000000"/>
          <w:sz w:val="24"/>
          <w:szCs w:val="24"/>
          <w:lang w:eastAsia="pl-PL"/>
        </w:rPr>
        <w:t>o udzielenie zamówienia, w tym na projektowane postanowienie umowy;</w:t>
      </w:r>
    </w:p>
    <w:p w14:paraId="76317F92" w14:textId="77777777" w:rsidR="007642AD" w:rsidRPr="007642AD" w:rsidRDefault="007642AD" w:rsidP="005E49E5">
      <w:pPr>
        <w:spacing w:line="360" w:lineRule="auto"/>
        <w:ind w:left="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4.2. zaniechanie czynności w postępowaniu o udzielenie zamówienia, do której zamawiający był obowiązany na podstawie ustawy.</w:t>
      </w:r>
    </w:p>
    <w:p w14:paraId="63F80630" w14:textId="26BB0BC9"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 xml:space="preserve">5.   Odwołanie wnosi się do Prezesa Izby w terminie 10 dni od dnia przekazania informacji </w:t>
      </w:r>
      <w:r w:rsidR="005E49E5">
        <w:rPr>
          <w:rFonts w:ascii="Calibri" w:eastAsia="Times New Roman" w:hAnsi="Calibri" w:cs="Calibri"/>
          <w:color w:val="000000"/>
          <w:sz w:val="24"/>
          <w:szCs w:val="24"/>
          <w:lang w:eastAsia="pl-PL"/>
        </w:rPr>
        <w:br/>
      </w:r>
      <w:r w:rsidRPr="007642AD">
        <w:rPr>
          <w:rFonts w:ascii="Calibri" w:eastAsia="Times New Roman" w:hAnsi="Calibri" w:cs="Calibri"/>
          <w:color w:val="000000"/>
          <w:sz w:val="24"/>
          <w:szCs w:val="24"/>
          <w:lang w:eastAsia="pl-PL"/>
        </w:rPr>
        <w:t>o czynności zamawiającego stanowiącej podstawę jego wniesienia jeżeli informacja została przekazana przy użyciu środków komunikacji elektronicznej albo w terminie 15 dni – jeżeli informacja została przekazana w inny sposób.</w:t>
      </w:r>
    </w:p>
    <w:p w14:paraId="3D124CE9" w14:textId="70BFF0AA"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 xml:space="preserve">6. </w:t>
      </w:r>
      <w:r w:rsidR="005E49E5">
        <w:rPr>
          <w:rFonts w:ascii="Calibri" w:eastAsia="Times New Roman" w:hAnsi="Calibri" w:cs="Calibri"/>
          <w:color w:val="000000"/>
          <w:sz w:val="24"/>
          <w:szCs w:val="24"/>
          <w:lang w:eastAsia="pl-PL"/>
        </w:rPr>
        <w:tab/>
      </w:r>
      <w:r w:rsidRPr="007642AD">
        <w:rPr>
          <w:rFonts w:ascii="Calibri" w:eastAsia="Times New Roman" w:hAnsi="Calibri" w:cs="Calibri"/>
          <w:color w:val="000000"/>
          <w:sz w:val="24"/>
          <w:szCs w:val="24"/>
          <w:lang w:eastAsia="pl-PL"/>
        </w:rPr>
        <w:t xml:space="preserve">Szczegółowe zasady wnoszenia środków ochrony prawnej oraz postępowania toczonego wskutek ich wniesienia określa Dział IX ustawy </w:t>
      </w:r>
      <w:proofErr w:type="spellStart"/>
      <w:r w:rsidRPr="007642AD">
        <w:rPr>
          <w:rFonts w:ascii="Calibri" w:eastAsia="Times New Roman" w:hAnsi="Calibri" w:cs="Calibri"/>
          <w:color w:val="000000"/>
          <w:sz w:val="24"/>
          <w:szCs w:val="24"/>
          <w:lang w:eastAsia="pl-PL"/>
        </w:rPr>
        <w:t>Pzp</w:t>
      </w:r>
      <w:proofErr w:type="spellEnd"/>
      <w:r w:rsidRPr="007642AD">
        <w:rPr>
          <w:rFonts w:ascii="Calibri" w:eastAsia="Times New Roman" w:hAnsi="Calibri" w:cs="Calibri"/>
          <w:color w:val="000000"/>
          <w:sz w:val="24"/>
          <w:szCs w:val="24"/>
          <w:lang w:eastAsia="pl-PL"/>
        </w:rPr>
        <w:t>.</w:t>
      </w:r>
    </w:p>
    <w:p w14:paraId="5B31A3B0" w14:textId="77777777" w:rsidR="005C13F9" w:rsidRDefault="00B53408" w:rsidP="00CD600B">
      <w:pPr>
        <w:pStyle w:val="Nagwek1"/>
      </w:pPr>
      <w:bookmarkStart w:id="28" w:name="_Toc193872931"/>
      <w:r w:rsidRPr="00AE72F6">
        <w:t>CZĘŚĆ XXI. Informacje dotyczące zabezpieczenia należyteg</w:t>
      </w:r>
      <w:r w:rsidR="00B203CD" w:rsidRPr="00AE72F6">
        <w:t>o wykonania umowy</w:t>
      </w:r>
      <w:bookmarkEnd w:id="28"/>
      <w:r w:rsidR="00B203CD" w:rsidRPr="00AE72F6">
        <w:t xml:space="preserve"> </w:t>
      </w:r>
    </w:p>
    <w:p w14:paraId="2457C95E" w14:textId="2399CDCF" w:rsidR="00AC7535" w:rsidRPr="008907FC" w:rsidRDefault="00B53408" w:rsidP="008907FC">
      <w:pPr>
        <w:shd w:val="clear" w:color="auto" w:fill="FFFFFF"/>
        <w:suppressAutoHyphens/>
        <w:spacing w:line="360" w:lineRule="auto"/>
        <w:rPr>
          <w:rFonts w:eastAsia="Times New Roman" w:cstheme="minorHAnsi"/>
          <w:b/>
          <w:bCs/>
          <w:color w:val="000000"/>
          <w:spacing w:val="-2"/>
          <w:lang w:eastAsia="ar-SA"/>
        </w:rPr>
      </w:pPr>
      <w:r w:rsidRPr="00AE72F6">
        <w:rPr>
          <w:rFonts w:eastAsia="Times New Roman" w:cstheme="minorHAnsi"/>
          <w:bCs/>
          <w:color w:val="000000"/>
          <w:spacing w:val="-2"/>
          <w:lang w:eastAsia="ar-SA"/>
        </w:rPr>
        <w:t xml:space="preserve">Zamawiający </w:t>
      </w:r>
      <w:r w:rsidRPr="00AC45ED">
        <w:rPr>
          <w:rFonts w:eastAsia="Times New Roman" w:cstheme="minorHAnsi"/>
          <w:b/>
          <w:bCs/>
          <w:color w:val="7030A0"/>
          <w:spacing w:val="-2"/>
          <w:lang w:eastAsia="ar-SA"/>
        </w:rPr>
        <w:t>nie wymaga</w:t>
      </w:r>
      <w:r w:rsidRPr="00AC45ED">
        <w:rPr>
          <w:rFonts w:eastAsia="Times New Roman" w:cstheme="minorHAnsi"/>
          <w:bCs/>
          <w:color w:val="7030A0"/>
          <w:spacing w:val="-2"/>
          <w:lang w:eastAsia="ar-SA"/>
        </w:rPr>
        <w:t xml:space="preserve"> </w:t>
      </w:r>
      <w:r w:rsidRPr="00AE72F6">
        <w:rPr>
          <w:rFonts w:eastAsia="Times New Roman" w:cstheme="minorHAnsi"/>
          <w:bCs/>
          <w:color w:val="000000"/>
          <w:spacing w:val="-2"/>
          <w:lang w:eastAsia="ar-SA"/>
        </w:rPr>
        <w:t>wniesienia zabezpiecze</w:t>
      </w:r>
      <w:r w:rsidR="009966F0">
        <w:rPr>
          <w:rFonts w:eastAsia="Times New Roman" w:cstheme="minorHAnsi"/>
          <w:bCs/>
          <w:color w:val="000000"/>
          <w:spacing w:val="-2"/>
          <w:lang w:eastAsia="ar-SA"/>
        </w:rPr>
        <w:t xml:space="preserve">nia należytego wykonania umowy – dotyczy wszystkich części. </w:t>
      </w:r>
    </w:p>
    <w:p w14:paraId="574562E3" w14:textId="394A671E" w:rsidR="00685560" w:rsidRPr="00AE72F6" w:rsidRDefault="00AC7535" w:rsidP="00CD600B">
      <w:pPr>
        <w:pStyle w:val="Nagwek1"/>
        <w:rPr>
          <w:bCs/>
          <w:spacing w:val="-2"/>
        </w:rPr>
      </w:pPr>
      <w:bookmarkStart w:id="29" w:name="_Toc193872932"/>
      <w:r w:rsidRPr="00AE72F6">
        <w:t>CZĘŚĆ XXII</w:t>
      </w:r>
      <w:r w:rsidR="00503B47" w:rsidRPr="00AE72F6">
        <w:t>.</w:t>
      </w:r>
      <w:r w:rsidRPr="00AE72F6">
        <w:t xml:space="preserve"> Klauzula informacyjna z art. 13 RODO dotycząca przetwarzania danych osobowych w celu związanym z postępowaniem o udzielenie zamówienia publicznego</w:t>
      </w:r>
      <w:bookmarkEnd w:id="29"/>
    </w:p>
    <w:p w14:paraId="2F01C9CB" w14:textId="614C9F2C" w:rsidR="00936EB5" w:rsidRPr="00AE72F6" w:rsidRDefault="00936EB5" w:rsidP="00A846DF">
      <w:pPr>
        <w:spacing w:after="0" w:line="360" w:lineRule="auto"/>
        <w:rPr>
          <w:rFonts w:eastAsia="Times New Roman" w:cstheme="minorHAnsi"/>
          <w:lang w:eastAsia="pl-PL"/>
        </w:rPr>
      </w:pPr>
      <w:r w:rsidRPr="00AE72F6">
        <w:rPr>
          <w:rFonts w:eastAsia="Times New Roman" w:cstheme="minorHAnsi"/>
          <w:lang w:eastAsia="pl-PL"/>
        </w:rPr>
        <w:t xml:space="preserve">Zgodnie z art. 13 ust. 1 i 2 </w:t>
      </w:r>
      <w:r w:rsidRPr="00AE72F6">
        <w:rPr>
          <w:rFonts w:cstheme="minorHAnsi"/>
        </w:rPr>
        <w:t xml:space="preserve">rozporządzenia Parlamentu Europejskiego i Rady (UE) 2016/679 z dnia 27 kwietnia 2016 r. w sprawie ochrony osób fizycznych w związku z przetwarzaniem danych osobowych </w:t>
      </w:r>
      <w:r w:rsidR="005E49E5">
        <w:rPr>
          <w:rFonts w:cstheme="minorHAnsi"/>
        </w:rPr>
        <w:br/>
      </w:r>
      <w:r w:rsidRPr="00AE72F6">
        <w:rPr>
          <w:rFonts w:cstheme="minorHAnsi"/>
        </w:rPr>
        <w:t xml:space="preserve">i w sprawie swobodnego przepływu takich danych oraz uchylenia dyrektywy 95/46/WE (ogólne rozporządzenie o ochronie danych) (Dz. Urz. UE L 119 z 04.05.2016, str. 1), </w:t>
      </w:r>
      <w:r w:rsidRPr="00AE72F6">
        <w:rPr>
          <w:rFonts w:eastAsia="Times New Roman" w:cstheme="minorHAnsi"/>
          <w:lang w:eastAsia="pl-PL"/>
        </w:rPr>
        <w:t xml:space="preserve">dalej „RODO”, informuję, że: </w:t>
      </w:r>
    </w:p>
    <w:p w14:paraId="72A740FE" w14:textId="77777777" w:rsidR="00936EB5" w:rsidRPr="00AE72F6" w:rsidRDefault="00936EB5" w:rsidP="00422E21">
      <w:pPr>
        <w:pStyle w:val="Akapitzlist"/>
        <w:numPr>
          <w:ilvl w:val="0"/>
          <w:numId w:val="11"/>
        </w:numPr>
        <w:spacing w:line="360" w:lineRule="auto"/>
        <w:ind w:left="426" w:hanging="426"/>
        <w:rPr>
          <w:rFonts w:eastAsia="Times New Roman" w:cstheme="minorHAnsi"/>
          <w:i/>
          <w:sz w:val="22"/>
          <w:szCs w:val="22"/>
        </w:rPr>
      </w:pPr>
      <w:r w:rsidRPr="00AE72F6">
        <w:rPr>
          <w:rFonts w:eastAsia="Times New Roman" w:cstheme="minorHAnsi"/>
          <w:sz w:val="22"/>
          <w:szCs w:val="22"/>
        </w:rPr>
        <w:lastRenderedPageBreak/>
        <w:t>administratorem Pani/Pana danych osobowych jest Uniwersytet Medyczny w Białymstoku, ul. Jana Kilińskiego 1, 15-089 Białystok, NIP 542-021-17-17, REGON 000288604, reprezentowany przez Rektora</w:t>
      </w:r>
      <w:r w:rsidRPr="00AE72F6">
        <w:rPr>
          <w:rFonts w:cstheme="minorHAnsi"/>
          <w:sz w:val="22"/>
          <w:szCs w:val="22"/>
        </w:rPr>
        <w:t>;</w:t>
      </w:r>
    </w:p>
    <w:p w14:paraId="15753EB8" w14:textId="77777777" w:rsidR="00936EB5" w:rsidRPr="00AE72F6" w:rsidRDefault="00936EB5" w:rsidP="00422E21">
      <w:pPr>
        <w:pStyle w:val="Akapitzlist"/>
        <w:numPr>
          <w:ilvl w:val="0"/>
          <w:numId w:val="12"/>
        </w:numPr>
        <w:spacing w:line="360" w:lineRule="auto"/>
        <w:ind w:left="426" w:hanging="426"/>
        <w:rPr>
          <w:rFonts w:eastAsia="Times New Roman" w:cstheme="minorHAnsi"/>
          <w:sz w:val="22"/>
          <w:szCs w:val="22"/>
        </w:rPr>
      </w:pPr>
      <w:r w:rsidRPr="00AE72F6">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AE72F6" w:rsidRDefault="00936EB5" w:rsidP="00422E21">
      <w:pPr>
        <w:pStyle w:val="Akapitzlist"/>
        <w:numPr>
          <w:ilvl w:val="0"/>
          <w:numId w:val="12"/>
        </w:numPr>
        <w:spacing w:line="360" w:lineRule="auto"/>
        <w:ind w:left="426" w:hanging="426"/>
        <w:rPr>
          <w:rFonts w:eastAsia="Times New Roman" w:cstheme="minorHAnsi"/>
          <w:sz w:val="22"/>
          <w:szCs w:val="22"/>
        </w:rPr>
      </w:pPr>
      <w:r w:rsidRPr="00AE72F6">
        <w:rPr>
          <w:rFonts w:eastAsia="Times New Roman" w:cstheme="minorHAnsi"/>
          <w:sz w:val="22"/>
          <w:szCs w:val="22"/>
        </w:rPr>
        <w:t xml:space="preserve">Pani/Pana dane osobowe przetwarzane będą w celu </w:t>
      </w:r>
      <w:r w:rsidRPr="00AE72F6">
        <w:rPr>
          <w:rFonts w:cstheme="minorHAnsi"/>
          <w:sz w:val="22"/>
          <w:szCs w:val="22"/>
        </w:rPr>
        <w:t xml:space="preserve">związanym z prowadzeniem postępowania </w:t>
      </w:r>
      <w:r w:rsidRPr="00AE72F6">
        <w:rPr>
          <w:rFonts w:cstheme="minorHAnsi"/>
          <w:sz w:val="22"/>
          <w:szCs w:val="22"/>
        </w:rPr>
        <w:br/>
        <w:t>o udzielenie zamówienia publicznego</w:t>
      </w:r>
      <w:r w:rsidRPr="00AE72F6">
        <w:rPr>
          <w:rFonts w:eastAsia="Times New Roman" w:cstheme="minorHAnsi"/>
          <w:sz w:val="22"/>
          <w:szCs w:val="22"/>
        </w:rPr>
        <w:t xml:space="preserve"> na podstawie art. 6 ust. 1 lit. c</w:t>
      </w:r>
      <w:r w:rsidRPr="00AE72F6">
        <w:rPr>
          <w:rFonts w:eastAsia="Times New Roman" w:cstheme="minorHAnsi"/>
          <w:i/>
          <w:sz w:val="22"/>
          <w:szCs w:val="22"/>
        </w:rPr>
        <w:t xml:space="preserve"> </w:t>
      </w:r>
      <w:r w:rsidRPr="00AE72F6">
        <w:rPr>
          <w:rFonts w:eastAsia="Times New Roman" w:cstheme="minorHAnsi"/>
          <w:sz w:val="22"/>
          <w:szCs w:val="22"/>
        </w:rPr>
        <w:t xml:space="preserve">RODO </w:t>
      </w:r>
      <w:r w:rsidRPr="00AE72F6">
        <w:rPr>
          <w:rFonts w:cstheme="minorHAnsi"/>
          <w:sz w:val="22"/>
          <w:szCs w:val="22"/>
        </w:rPr>
        <w:t>(tj. obowiązku prawnego ciążącego na administratorze – ustawa Prawo zamówień publicznych),</w:t>
      </w:r>
    </w:p>
    <w:p w14:paraId="21368652" w14:textId="77777777" w:rsidR="00936EB5" w:rsidRPr="00AE72F6" w:rsidRDefault="00936EB5" w:rsidP="00422E21">
      <w:pPr>
        <w:pStyle w:val="Akapitzlist"/>
        <w:numPr>
          <w:ilvl w:val="0"/>
          <w:numId w:val="12"/>
        </w:numPr>
        <w:spacing w:line="360" w:lineRule="auto"/>
        <w:ind w:left="426" w:hanging="426"/>
        <w:rPr>
          <w:rFonts w:eastAsia="Times New Roman" w:cstheme="minorHAnsi"/>
          <w:sz w:val="22"/>
          <w:szCs w:val="22"/>
        </w:rPr>
      </w:pPr>
      <w:r w:rsidRPr="00AE72F6">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(Dz. U. z 2019 r., poz. 2019, ze zm.), dalej „ustawa Pzp” , osoby wnioskujące o udostępnienie informacji publicznej, właściciel platformy do publikowania postępowań o udzielenie zamówienia publicznego,</w:t>
      </w:r>
    </w:p>
    <w:p w14:paraId="43CBB1B5" w14:textId="77777777" w:rsidR="00936EB5" w:rsidRPr="00AE72F6" w:rsidRDefault="00936EB5" w:rsidP="00422E21">
      <w:pPr>
        <w:pStyle w:val="Akapitzlist"/>
        <w:numPr>
          <w:ilvl w:val="0"/>
          <w:numId w:val="12"/>
        </w:numPr>
        <w:spacing w:line="360" w:lineRule="auto"/>
        <w:ind w:left="426" w:hanging="426"/>
        <w:rPr>
          <w:rFonts w:eastAsia="Times New Roman" w:cstheme="minorHAnsi"/>
          <w:sz w:val="22"/>
          <w:szCs w:val="22"/>
        </w:rPr>
      </w:pPr>
      <w:r w:rsidRPr="00AE72F6">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AE72F6" w:rsidRDefault="00936EB5" w:rsidP="00422E21">
      <w:pPr>
        <w:pStyle w:val="Akapitzlist"/>
        <w:numPr>
          <w:ilvl w:val="0"/>
          <w:numId w:val="12"/>
        </w:numPr>
        <w:spacing w:line="360" w:lineRule="auto"/>
        <w:ind w:left="426" w:hanging="426"/>
        <w:rPr>
          <w:rFonts w:eastAsia="Times New Roman" w:cstheme="minorHAnsi"/>
          <w:sz w:val="22"/>
          <w:szCs w:val="22"/>
        </w:rPr>
      </w:pPr>
      <w:r w:rsidRPr="00AE72F6">
        <w:rPr>
          <w:rFonts w:eastAsia="Times New Roman"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77777777" w:rsidR="00936EB5" w:rsidRPr="00AE72F6" w:rsidRDefault="00936EB5" w:rsidP="00422E21">
      <w:pPr>
        <w:pStyle w:val="Akapitzlist"/>
        <w:numPr>
          <w:ilvl w:val="0"/>
          <w:numId w:val="12"/>
        </w:numPr>
        <w:spacing w:line="360" w:lineRule="auto"/>
        <w:ind w:left="426" w:hanging="426"/>
        <w:rPr>
          <w:rFonts w:eastAsia="Times New Roman" w:cstheme="minorHAnsi"/>
          <w:b/>
          <w:i/>
          <w:sz w:val="22"/>
          <w:szCs w:val="22"/>
        </w:rPr>
      </w:pPr>
      <w:r w:rsidRPr="00AE72F6">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BA3A571" w14:textId="77777777" w:rsidR="00936EB5" w:rsidRPr="00AE72F6" w:rsidRDefault="00936EB5" w:rsidP="00422E21">
      <w:pPr>
        <w:pStyle w:val="Akapitzlist"/>
        <w:numPr>
          <w:ilvl w:val="0"/>
          <w:numId w:val="12"/>
        </w:numPr>
        <w:spacing w:line="360" w:lineRule="auto"/>
        <w:ind w:left="426" w:hanging="426"/>
        <w:rPr>
          <w:rFonts w:eastAsia="Calibri" w:cstheme="minorHAnsi"/>
          <w:sz w:val="22"/>
          <w:szCs w:val="22"/>
          <w:lang w:eastAsia="en-US"/>
        </w:rPr>
      </w:pPr>
      <w:r w:rsidRPr="00AE72F6">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AE72F6" w:rsidRDefault="00936EB5" w:rsidP="00422E21">
      <w:pPr>
        <w:pStyle w:val="Akapitzlist"/>
        <w:numPr>
          <w:ilvl w:val="0"/>
          <w:numId w:val="12"/>
        </w:numPr>
        <w:spacing w:line="360" w:lineRule="auto"/>
        <w:ind w:left="426" w:hanging="426"/>
        <w:rPr>
          <w:rFonts w:eastAsia="Times New Roman" w:cstheme="minorHAnsi"/>
          <w:sz w:val="22"/>
          <w:szCs w:val="22"/>
        </w:rPr>
      </w:pPr>
      <w:r w:rsidRPr="00AE72F6">
        <w:rPr>
          <w:rFonts w:eastAsia="Times New Roman" w:cstheme="minorHAnsi"/>
          <w:sz w:val="22"/>
          <w:szCs w:val="22"/>
        </w:rPr>
        <w:t>posiada Pani/Pan:</w:t>
      </w:r>
    </w:p>
    <w:p w14:paraId="1F8856CE" w14:textId="77777777" w:rsidR="00936EB5" w:rsidRPr="00AE72F6" w:rsidRDefault="00936EB5" w:rsidP="00422E21">
      <w:pPr>
        <w:pStyle w:val="Akapitzlist"/>
        <w:numPr>
          <w:ilvl w:val="0"/>
          <w:numId w:val="13"/>
        </w:numPr>
        <w:spacing w:line="360" w:lineRule="auto"/>
        <w:ind w:left="709" w:hanging="283"/>
        <w:rPr>
          <w:rFonts w:eastAsia="Times New Roman" w:cstheme="minorHAnsi"/>
          <w:sz w:val="22"/>
          <w:szCs w:val="22"/>
        </w:rPr>
      </w:pPr>
      <w:r w:rsidRPr="00AE72F6">
        <w:rPr>
          <w:rFonts w:eastAsia="Times New Roman" w:cstheme="minorHAnsi"/>
          <w:sz w:val="22"/>
          <w:szCs w:val="22"/>
        </w:rPr>
        <w:t>na podstawie art. 15 RODO prawo dostępu do danych osobowych Pani/Pana dotyczących;</w:t>
      </w:r>
    </w:p>
    <w:p w14:paraId="4C76DF5F" w14:textId="77777777" w:rsidR="00936EB5" w:rsidRPr="00AE72F6" w:rsidRDefault="00936EB5" w:rsidP="00422E21">
      <w:pPr>
        <w:pStyle w:val="Akapitzlist"/>
        <w:numPr>
          <w:ilvl w:val="0"/>
          <w:numId w:val="13"/>
        </w:numPr>
        <w:spacing w:line="360" w:lineRule="auto"/>
        <w:ind w:left="709" w:hanging="283"/>
        <w:rPr>
          <w:rFonts w:eastAsia="Times New Roman" w:cstheme="minorHAnsi"/>
          <w:sz w:val="22"/>
          <w:szCs w:val="22"/>
        </w:rPr>
      </w:pPr>
      <w:r w:rsidRPr="00AE72F6">
        <w:rPr>
          <w:rFonts w:eastAsia="Times New Roman" w:cstheme="minorHAnsi"/>
          <w:sz w:val="22"/>
          <w:szCs w:val="22"/>
        </w:rPr>
        <w:t xml:space="preserve">na podstawie art. 16 RODO prawo do sprostowania Pani/Pana danych osobowych </w:t>
      </w:r>
    </w:p>
    <w:p w14:paraId="076424BE" w14:textId="77777777" w:rsidR="00936EB5" w:rsidRPr="00AE72F6" w:rsidRDefault="00936EB5" w:rsidP="00A846DF">
      <w:pPr>
        <w:pStyle w:val="Akapitzlist"/>
        <w:spacing w:line="360" w:lineRule="auto"/>
        <w:ind w:left="709"/>
        <w:rPr>
          <w:rFonts w:eastAsia="Times New Roman" w:cstheme="minorHAnsi"/>
          <w:i/>
          <w:sz w:val="22"/>
          <w:szCs w:val="22"/>
        </w:rPr>
      </w:pPr>
      <w:r w:rsidRPr="00AE72F6">
        <w:rPr>
          <w:rFonts w:eastAsia="Times New Roman" w:cstheme="minorHAnsi"/>
          <w:i/>
          <w:sz w:val="22"/>
          <w:szCs w:val="22"/>
        </w:rPr>
        <w:t>(skorzystanie z prawa do sprostowania nie może naruszać integralności protokołu oraz jego załączników),</w:t>
      </w:r>
    </w:p>
    <w:p w14:paraId="27E24FB6" w14:textId="77777777" w:rsidR="00936EB5" w:rsidRPr="00AE72F6" w:rsidRDefault="00936EB5" w:rsidP="00422E21">
      <w:pPr>
        <w:pStyle w:val="Akapitzlist"/>
        <w:numPr>
          <w:ilvl w:val="0"/>
          <w:numId w:val="13"/>
        </w:numPr>
        <w:spacing w:line="360" w:lineRule="auto"/>
        <w:ind w:left="709" w:hanging="283"/>
        <w:rPr>
          <w:rFonts w:eastAsia="Times New Roman" w:cstheme="minorHAnsi"/>
          <w:sz w:val="22"/>
          <w:szCs w:val="22"/>
        </w:rPr>
      </w:pPr>
      <w:r w:rsidRPr="00AE72F6">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274D0F34" w:rsidR="00936EB5" w:rsidRPr="00AE72F6" w:rsidRDefault="00936EB5" w:rsidP="00422E21">
      <w:pPr>
        <w:pStyle w:val="Akapitzlist"/>
        <w:numPr>
          <w:ilvl w:val="0"/>
          <w:numId w:val="13"/>
        </w:numPr>
        <w:spacing w:line="360" w:lineRule="auto"/>
        <w:ind w:left="709" w:hanging="283"/>
        <w:rPr>
          <w:rFonts w:eastAsia="Times New Roman" w:cstheme="minorHAnsi"/>
          <w:i/>
          <w:sz w:val="22"/>
          <w:szCs w:val="22"/>
        </w:rPr>
      </w:pPr>
      <w:r w:rsidRPr="00AE72F6">
        <w:rPr>
          <w:rFonts w:eastAsia="Times New Roman" w:cstheme="minorHAnsi"/>
          <w:sz w:val="22"/>
          <w:szCs w:val="22"/>
        </w:rPr>
        <w:lastRenderedPageBreak/>
        <w:t>prawo do wniesienia skargi do Prezesa Urzędu Ochron</w:t>
      </w:r>
      <w:r w:rsidR="00AE163C">
        <w:rPr>
          <w:rFonts w:eastAsia="Times New Roman" w:cstheme="minorHAnsi"/>
          <w:sz w:val="22"/>
          <w:szCs w:val="22"/>
        </w:rPr>
        <w:t>y Danych Osobowych, ul. Moniuszki 1A, 00-014</w:t>
      </w:r>
      <w:r w:rsidRPr="00AE72F6">
        <w:rPr>
          <w:rFonts w:eastAsia="Times New Roman" w:cstheme="minorHAnsi"/>
          <w:sz w:val="22"/>
          <w:szCs w:val="22"/>
        </w:rPr>
        <w:t xml:space="preserve"> Warszawa, gdy uzna Pani/Pan, że przetwarzanie przez administratora Pani/Pana danych osobowych narusza przepisy RODO;</w:t>
      </w:r>
    </w:p>
    <w:p w14:paraId="416DA92E" w14:textId="77777777" w:rsidR="00936EB5" w:rsidRPr="00AE72F6" w:rsidRDefault="00936EB5" w:rsidP="00422E21">
      <w:pPr>
        <w:pStyle w:val="Akapitzlist"/>
        <w:numPr>
          <w:ilvl w:val="0"/>
          <w:numId w:val="12"/>
        </w:numPr>
        <w:spacing w:line="360" w:lineRule="auto"/>
        <w:ind w:left="426" w:hanging="426"/>
        <w:rPr>
          <w:rFonts w:eastAsia="Times New Roman" w:cstheme="minorHAnsi"/>
          <w:i/>
          <w:sz w:val="22"/>
          <w:szCs w:val="22"/>
        </w:rPr>
      </w:pPr>
      <w:r w:rsidRPr="00AE72F6">
        <w:rPr>
          <w:rFonts w:eastAsia="Times New Roman" w:cstheme="minorHAnsi"/>
          <w:sz w:val="22"/>
          <w:szCs w:val="22"/>
        </w:rPr>
        <w:t>nie przysługuje Pani/Panu:</w:t>
      </w:r>
    </w:p>
    <w:p w14:paraId="27001743" w14:textId="77777777" w:rsidR="00936EB5" w:rsidRPr="00AE72F6" w:rsidRDefault="00936EB5" w:rsidP="00422E21">
      <w:pPr>
        <w:pStyle w:val="Akapitzlist"/>
        <w:numPr>
          <w:ilvl w:val="0"/>
          <w:numId w:val="14"/>
        </w:numPr>
        <w:spacing w:line="360" w:lineRule="auto"/>
        <w:ind w:left="709" w:hanging="283"/>
        <w:rPr>
          <w:rFonts w:eastAsia="Times New Roman" w:cstheme="minorHAnsi"/>
          <w:i/>
          <w:sz w:val="22"/>
          <w:szCs w:val="22"/>
        </w:rPr>
      </w:pPr>
      <w:r w:rsidRPr="00AE72F6">
        <w:rPr>
          <w:rFonts w:eastAsia="Times New Roman" w:cstheme="minorHAnsi"/>
          <w:sz w:val="22"/>
          <w:szCs w:val="22"/>
        </w:rPr>
        <w:t>prawo do usunięcia danych osobowych w związku z art. 17 ust. 3 lit. b, d lub e RODO;</w:t>
      </w:r>
    </w:p>
    <w:p w14:paraId="49893F1B" w14:textId="77777777" w:rsidR="00936EB5" w:rsidRPr="00AE72F6" w:rsidRDefault="00936EB5" w:rsidP="00422E21">
      <w:pPr>
        <w:pStyle w:val="Akapitzlist"/>
        <w:numPr>
          <w:ilvl w:val="0"/>
          <w:numId w:val="14"/>
        </w:numPr>
        <w:spacing w:line="360" w:lineRule="auto"/>
        <w:ind w:left="709" w:hanging="283"/>
        <w:rPr>
          <w:rFonts w:eastAsia="Times New Roman" w:cstheme="minorHAnsi"/>
          <w:b/>
          <w:i/>
          <w:sz w:val="22"/>
          <w:szCs w:val="22"/>
        </w:rPr>
      </w:pPr>
      <w:r w:rsidRPr="00AE72F6">
        <w:rPr>
          <w:rFonts w:eastAsia="Times New Roman" w:cstheme="minorHAnsi"/>
          <w:sz w:val="22"/>
          <w:szCs w:val="22"/>
        </w:rPr>
        <w:t>prawo do przenoszenia danych osobowych, o którym mowa w art. 20 RODO;</w:t>
      </w:r>
    </w:p>
    <w:p w14:paraId="6D5CB815" w14:textId="0FB67EC2" w:rsidR="00FE25A0" w:rsidRPr="008907FC" w:rsidRDefault="00936EB5" w:rsidP="00422E21">
      <w:pPr>
        <w:pStyle w:val="Akapitzlist"/>
        <w:numPr>
          <w:ilvl w:val="0"/>
          <w:numId w:val="14"/>
        </w:numPr>
        <w:spacing w:after="240" w:line="360" w:lineRule="auto"/>
        <w:ind w:left="709" w:hanging="283"/>
        <w:rPr>
          <w:rFonts w:eastAsia="Times New Roman" w:cstheme="minorHAnsi"/>
          <w:i/>
          <w:sz w:val="22"/>
          <w:szCs w:val="22"/>
        </w:rPr>
      </w:pPr>
      <w:r w:rsidRPr="00AE72F6">
        <w:rPr>
          <w:rFonts w:eastAsia="Times New Roman" w:cstheme="minorHAnsi"/>
          <w:sz w:val="22"/>
          <w:szCs w:val="22"/>
        </w:rPr>
        <w:t xml:space="preserve">prawo do sprzeciwu wobec przetwarzania danych osobowych, na podstawie art. 21 RODO, gdyż podstawą prawną przetwarzania Pani/Pana danych osobowych jest art. 6 ust. 1 lit. c RODO. </w:t>
      </w:r>
    </w:p>
    <w:p w14:paraId="58AC5871" w14:textId="0E99871F" w:rsidR="001704C2" w:rsidRPr="00AE72F6" w:rsidRDefault="00604221" w:rsidP="00CD600B">
      <w:pPr>
        <w:pStyle w:val="Nagwek1"/>
      </w:pPr>
      <w:bookmarkStart w:id="30" w:name="_Toc193872933"/>
      <w:r w:rsidRPr="00AE72F6">
        <w:t xml:space="preserve">CZĘŚĆ </w:t>
      </w:r>
      <w:r w:rsidR="009302D2" w:rsidRPr="00AE72F6">
        <w:t>XXIII</w:t>
      </w:r>
      <w:r w:rsidR="001704C2" w:rsidRPr="00AE72F6">
        <w:t>. Pozostałe informacje</w:t>
      </w:r>
      <w:bookmarkEnd w:id="30"/>
    </w:p>
    <w:p w14:paraId="2AF02A9F" w14:textId="7BB021D9" w:rsidR="00F6704F" w:rsidRPr="00AE72F6" w:rsidRDefault="00F6704F" w:rsidP="00787FF2">
      <w:pPr>
        <w:pStyle w:val="Akapitzlist"/>
        <w:numPr>
          <w:ilvl w:val="5"/>
          <w:numId w:val="4"/>
        </w:numPr>
        <w:tabs>
          <w:tab w:val="clear" w:pos="4320"/>
        </w:tabs>
        <w:autoSpaceDE w:val="0"/>
        <w:autoSpaceDN w:val="0"/>
        <w:adjustRightInd w:val="0"/>
        <w:spacing w:line="360" w:lineRule="auto"/>
        <w:ind w:left="284" w:hanging="284"/>
        <w:rPr>
          <w:rFonts w:cstheme="minorHAnsi"/>
          <w:sz w:val="22"/>
          <w:szCs w:val="22"/>
        </w:rPr>
      </w:pPr>
      <w:r w:rsidRPr="00AE72F6">
        <w:rPr>
          <w:rFonts w:cstheme="minorHAnsi"/>
          <w:sz w:val="22"/>
          <w:szCs w:val="22"/>
        </w:rPr>
        <w:t>Zamawiający nie dopuszcza składania ofert wariantowych.</w:t>
      </w:r>
    </w:p>
    <w:p w14:paraId="018F53F7" w14:textId="7873EA83" w:rsidR="00F6704F" w:rsidRPr="00AE72F6" w:rsidRDefault="001066D1" w:rsidP="00A846DF">
      <w:pPr>
        <w:autoSpaceDE w:val="0"/>
        <w:autoSpaceDN w:val="0"/>
        <w:adjustRightInd w:val="0"/>
        <w:spacing w:after="0" w:line="360" w:lineRule="auto"/>
        <w:ind w:left="284" w:hanging="284"/>
        <w:rPr>
          <w:rFonts w:cstheme="minorHAnsi"/>
        </w:rPr>
      </w:pPr>
      <w:r w:rsidRPr="00AE72F6">
        <w:rPr>
          <w:rFonts w:cstheme="minorHAnsi"/>
        </w:rPr>
        <w:t>2</w:t>
      </w:r>
      <w:r w:rsidR="00F6704F" w:rsidRPr="00AE72F6">
        <w:rPr>
          <w:rFonts w:cstheme="minorHAnsi"/>
        </w:rPr>
        <w:t xml:space="preserve">. </w:t>
      </w:r>
      <w:r w:rsidR="009C71B3" w:rsidRPr="00AE72F6">
        <w:rPr>
          <w:rFonts w:cstheme="minorHAnsi"/>
        </w:rPr>
        <w:tab/>
      </w:r>
      <w:r w:rsidR="00F6704F" w:rsidRPr="00AE72F6">
        <w:rPr>
          <w:rFonts w:cstheme="minorHAnsi"/>
        </w:rPr>
        <w:t>Zamawiający nie przewiduje udzielenia zamówień, o których mowa w art. 214 ust. 1 pkt 8)</w:t>
      </w:r>
      <w:r w:rsidR="00936EB5" w:rsidRPr="00AE72F6">
        <w:rPr>
          <w:rFonts w:cstheme="minorHAnsi"/>
        </w:rPr>
        <w:t xml:space="preserve"> </w:t>
      </w:r>
      <w:r w:rsidR="00F6704F" w:rsidRPr="00AE72F6">
        <w:rPr>
          <w:rFonts w:cstheme="minorHAnsi"/>
        </w:rPr>
        <w:t xml:space="preserve">ustawy </w:t>
      </w:r>
      <w:proofErr w:type="spellStart"/>
      <w:r w:rsidR="00F6704F" w:rsidRPr="00AE72F6">
        <w:rPr>
          <w:rFonts w:cstheme="minorHAnsi"/>
        </w:rPr>
        <w:t>Pzp</w:t>
      </w:r>
      <w:proofErr w:type="spellEnd"/>
      <w:r w:rsidR="00F6704F" w:rsidRPr="00AE72F6">
        <w:rPr>
          <w:rFonts w:cstheme="minorHAnsi"/>
        </w:rPr>
        <w:t>.</w:t>
      </w:r>
    </w:p>
    <w:p w14:paraId="52711C32" w14:textId="5F4E3295"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3</w:t>
      </w:r>
      <w:r w:rsidR="00AD1406" w:rsidRPr="00AE72F6">
        <w:rPr>
          <w:rFonts w:cstheme="minorHAnsi"/>
        </w:rPr>
        <w:t xml:space="preserve">.  </w:t>
      </w:r>
      <w:r w:rsidR="00F6704F" w:rsidRPr="00AE72F6">
        <w:rPr>
          <w:rFonts w:cstheme="minorHAnsi"/>
        </w:rPr>
        <w:t>Zamawiający nie przewiduje rozliczenia w walutach obcych.</w:t>
      </w:r>
    </w:p>
    <w:p w14:paraId="58538F64" w14:textId="0CC2D919"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4</w:t>
      </w:r>
      <w:r w:rsidR="009C71B3" w:rsidRPr="00AE72F6">
        <w:rPr>
          <w:rFonts w:cstheme="minorHAnsi"/>
        </w:rPr>
        <w:t>.</w:t>
      </w:r>
      <w:r w:rsidR="009C71B3" w:rsidRPr="00AE72F6">
        <w:rPr>
          <w:rFonts w:cstheme="minorHAnsi"/>
        </w:rPr>
        <w:tab/>
      </w:r>
      <w:r w:rsidR="00F6704F" w:rsidRPr="00AE72F6">
        <w:rPr>
          <w:rFonts w:cstheme="minorHAnsi"/>
        </w:rPr>
        <w:t xml:space="preserve">Zamawiający nie przewiduje wyboru </w:t>
      </w:r>
      <w:r w:rsidR="009C71B3" w:rsidRPr="00AE72F6">
        <w:rPr>
          <w:rFonts w:cstheme="minorHAnsi"/>
        </w:rPr>
        <w:t xml:space="preserve">najkorzystniejszej </w:t>
      </w:r>
      <w:r w:rsidR="00F6704F" w:rsidRPr="00AE72F6">
        <w:rPr>
          <w:rFonts w:cstheme="minorHAnsi"/>
        </w:rPr>
        <w:t>oferty</w:t>
      </w:r>
      <w:r w:rsidR="009C71B3" w:rsidRPr="00AE72F6">
        <w:rPr>
          <w:rFonts w:cstheme="minorHAnsi"/>
        </w:rPr>
        <w:t xml:space="preserve"> z zastosowaniem </w:t>
      </w:r>
      <w:r w:rsidR="00F6704F" w:rsidRPr="00AE72F6">
        <w:rPr>
          <w:rFonts w:cstheme="minorHAnsi"/>
        </w:rPr>
        <w:t>aukcji elektronicznej.</w:t>
      </w:r>
    </w:p>
    <w:p w14:paraId="18B0D861" w14:textId="26C60FCC"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5</w:t>
      </w:r>
      <w:r w:rsidR="00F6704F" w:rsidRPr="00AE72F6">
        <w:rPr>
          <w:rFonts w:cstheme="minorHAnsi"/>
        </w:rPr>
        <w:t xml:space="preserve">. </w:t>
      </w:r>
      <w:r w:rsidR="009C71B3" w:rsidRPr="00AE72F6">
        <w:rPr>
          <w:rFonts w:cstheme="minorHAnsi"/>
        </w:rPr>
        <w:tab/>
      </w:r>
      <w:r w:rsidR="00F6704F" w:rsidRPr="00AE72F6">
        <w:rPr>
          <w:rFonts w:cstheme="minorHAnsi"/>
        </w:rPr>
        <w:t>Zamawiający nie przewiduje zwrotu kosztów udziału w postępowaniu.</w:t>
      </w:r>
    </w:p>
    <w:p w14:paraId="676EEB09" w14:textId="4351D148" w:rsidR="009C71B3" w:rsidRPr="00AE72F6" w:rsidRDefault="008F59F3" w:rsidP="00A846DF">
      <w:pPr>
        <w:autoSpaceDE w:val="0"/>
        <w:autoSpaceDN w:val="0"/>
        <w:adjustRightInd w:val="0"/>
        <w:spacing w:after="0" w:line="360" w:lineRule="auto"/>
        <w:ind w:left="284" w:hanging="284"/>
        <w:rPr>
          <w:rFonts w:cstheme="minorHAnsi"/>
        </w:rPr>
      </w:pPr>
      <w:r>
        <w:rPr>
          <w:rFonts w:cstheme="minorHAnsi"/>
        </w:rPr>
        <w:t>6</w:t>
      </w:r>
      <w:r w:rsidR="009C71B3" w:rsidRPr="00AE72F6">
        <w:rPr>
          <w:rFonts w:cstheme="minorHAnsi"/>
        </w:rPr>
        <w:t xml:space="preserve">. Zamawiający nie przewiduje wymagań w zakresie zatrudnienia na podstawie stosunku pracy </w:t>
      </w:r>
      <w:r w:rsidR="009C71B3" w:rsidRPr="00AE72F6">
        <w:rPr>
          <w:rFonts w:cstheme="minorHAnsi"/>
        </w:rPr>
        <w:br/>
        <w:t xml:space="preserve">w okolicznościach, o których mowa w art. 95 ustawy </w:t>
      </w:r>
      <w:proofErr w:type="spellStart"/>
      <w:r w:rsidR="009C71B3" w:rsidRPr="00AE72F6">
        <w:rPr>
          <w:rFonts w:cstheme="minorHAnsi"/>
        </w:rPr>
        <w:t>Pzp</w:t>
      </w:r>
      <w:proofErr w:type="spellEnd"/>
      <w:r w:rsidR="009C71B3" w:rsidRPr="00AE72F6">
        <w:rPr>
          <w:rFonts w:cstheme="minorHAnsi"/>
        </w:rPr>
        <w:t>.</w:t>
      </w:r>
    </w:p>
    <w:p w14:paraId="5EBF5A9A" w14:textId="2845C423"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7</w:t>
      </w:r>
      <w:r w:rsidR="00F6704F" w:rsidRPr="00AE72F6">
        <w:rPr>
          <w:rFonts w:cstheme="minorHAnsi"/>
        </w:rPr>
        <w:t xml:space="preserve">. </w:t>
      </w:r>
      <w:r w:rsidR="009C71B3" w:rsidRPr="00AE72F6">
        <w:rPr>
          <w:rFonts w:cstheme="minorHAnsi"/>
        </w:rPr>
        <w:tab/>
      </w:r>
      <w:r w:rsidR="00F6704F" w:rsidRPr="00AE72F6">
        <w:rPr>
          <w:rFonts w:cstheme="minorHAnsi"/>
        </w:rPr>
        <w:t>Zamawiający nie przewiduje wymagań</w:t>
      </w:r>
      <w:r w:rsidR="009C71B3" w:rsidRPr="00AE72F6">
        <w:rPr>
          <w:rFonts w:cstheme="minorHAnsi"/>
        </w:rPr>
        <w:t xml:space="preserve"> w zakresie zatrudnienia osób</w:t>
      </w:r>
      <w:r w:rsidR="00F6704F" w:rsidRPr="00AE72F6">
        <w:rPr>
          <w:rFonts w:cstheme="minorHAnsi"/>
        </w:rPr>
        <w:t xml:space="preserve">, o których mowa w art. 96 </w:t>
      </w:r>
      <w:r w:rsidR="009C71B3" w:rsidRPr="00AE72F6">
        <w:rPr>
          <w:rFonts w:cstheme="minorHAnsi"/>
        </w:rPr>
        <w:br/>
      </w:r>
      <w:r w:rsidR="00F6704F" w:rsidRPr="00AE72F6">
        <w:rPr>
          <w:rFonts w:cstheme="minorHAnsi"/>
        </w:rPr>
        <w:t xml:space="preserve">ust. 2 pkt 2 ustawy </w:t>
      </w:r>
      <w:proofErr w:type="spellStart"/>
      <w:r w:rsidR="00F6704F" w:rsidRPr="00AE72F6">
        <w:rPr>
          <w:rFonts w:cstheme="minorHAnsi"/>
        </w:rPr>
        <w:t>P</w:t>
      </w:r>
      <w:r w:rsidR="009C71B3" w:rsidRPr="00AE72F6">
        <w:rPr>
          <w:rFonts w:cstheme="minorHAnsi"/>
        </w:rPr>
        <w:t>zp</w:t>
      </w:r>
      <w:proofErr w:type="spellEnd"/>
      <w:r w:rsidR="00F6704F" w:rsidRPr="00AE72F6">
        <w:rPr>
          <w:rFonts w:cstheme="minorHAnsi"/>
        </w:rPr>
        <w:t>.</w:t>
      </w:r>
    </w:p>
    <w:p w14:paraId="1954FCE1" w14:textId="78532836"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8</w:t>
      </w:r>
      <w:r w:rsidR="00F6704F" w:rsidRPr="00AE72F6">
        <w:rPr>
          <w:rFonts w:cstheme="minorHAnsi"/>
        </w:rPr>
        <w:t xml:space="preserve">. </w:t>
      </w:r>
      <w:r w:rsidR="009C71B3" w:rsidRPr="00AE72F6">
        <w:rPr>
          <w:rFonts w:cstheme="minorHAnsi"/>
        </w:rPr>
        <w:tab/>
      </w:r>
      <w:r w:rsidR="00F6704F" w:rsidRPr="00AE72F6">
        <w:rPr>
          <w:rFonts w:cstheme="minorHAnsi"/>
        </w:rPr>
        <w:t xml:space="preserve">Zamawiający nie zastrzega możliwości ubiegania się o udzielenie zamówienia wyłącznie przez wykonawców, o których mowa w art. 94 ustawy </w:t>
      </w:r>
      <w:proofErr w:type="spellStart"/>
      <w:r w:rsidR="00F6704F" w:rsidRPr="00AE72F6">
        <w:rPr>
          <w:rFonts w:cstheme="minorHAnsi"/>
        </w:rPr>
        <w:t>P</w:t>
      </w:r>
      <w:r w:rsidR="009C71B3" w:rsidRPr="00AE72F6">
        <w:rPr>
          <w:rFonts w:cstheme="minorHAnsi"/>
        </w:rPr>
        <w:t>zp</w:t>
      </w:r>
      <w:proofErr w:type="spellEnd"/>
      <w:r w:rsidR="00F6704F" w:rsidRPr="00AE72F6">
        <w:rPr>
          <w:rFonts w:cstheme="minorHAnsi"/>
        </w:rPr>
        <w:t>.</w:t>
      </w:r>
    </w:p>
    <w:p w14:paraId="4A44FA14" w14:textId="33B9591D" w:rsidR="009C71B3" w:rsidRPr="00AE72F6" w:rsidRDefault="008F59F3" w:rsidP="00A846DF">
      <w:pPr>
        <w:autoSpaceDE w:val="0"/>
        <w:autoSpaceDN w:val="0"/>
        <w:adjustRightInd w:val="0"/>
        <w:spacing w:after="0" w:line="360" w:lineRule="auto"/>
        <w:ind w:left="284" w:hanging="284"/>
        <w:rPr>
          <w:rFonts w:cstheme="minorHAnsi"/>
        </w:rPr>
      </w:pPr>
      <w:r>
        <w:rPr>
          <w:rFonts w:cstheme="minorHAnsi"/>
        </w:rPr>
        <w:t>9</w:t>
      </w:r>
      <w:r w:rsidR="009C71B3" w:rsidRPr="00AE72F6">
        <w:rPr>
          <w:rFonts w:cstheme="minorHAnsi"/>
        </w:rPr>
        <w:t>. Zamawiający nie zastrzega obowiązku osobistego wykonania przez wykonawcę kluczowych zadań.</w:t>
      </w:r>
    </w:p>
    <w:p w14:paraId="27A22E86" w14:textId="58E27575" w:rsidR="00F51B64" w:rsidRPr="00343B68" w:rsidRDefault="008F59F3" w:rsidP="00343B68">
      <w:pPr>
        <w:autoSpaceDE w:val="0"/>
        <w:autoSpaceDN w:val="0"/>
        <w:adjustRightInd w:val="0"/>
        <w:spacing w:line="360" w:lineRule="auto"/>
        <w:ind w:left="284" w:hanging="284"/>
        <w:rPr>
          <w:rFonts w:cstheme="minorHAnsi"/>
        </w:rPr>
      </w:pPr>
      <w:r>
        <w:rPr>
          <w:rFonts w:cstheme="minorHAnsi"/>
        </w:rPr>
        <w:t>10</w:t>
      </w:r>
      <w:r w:rsidR="009C71B3" w:rsidRPr="00AE72F6">
        <w:rPr>
          <w:rFonts w:cstheme="minorHAnsi"/>
        </w:rPr>
        <w:t>. Zamawiający nie wymaga ani nie dopuszcza składania ofert w postaci katalogów elektronicznych lub dołączenia katalogów elektronicznych do oferty</w:t>
      </w:r>
      <w:r w:rsidR="00AD1406" w:rsidRPr="00AE72F6">
        <w:rPr>
          <w:rFonts w:cstheme="minorHAnsi"/>
        </w:rPr>
        <w:t>, w sytuacji określonej w art. 93</w:t>
      </w:r>
      <w:r w:rsidR="009C71B3" w:rsidRPr="00AE72F6">
        <w:rPr>
          <w:rFonts w:cstheme="minorHAnsi"/>
        </w:rPr>
        <w:t>.</w:t>
      </w:r>
      <w:r w:rsidR="008907FC">
        <w:rPr>
          <w:rFonts w:cstheme="minorHAnsi"/>
        </w:rPr>
        <w:t xml:space="preserve"> </w:t>
      </w:r>
    </w:p>
    <w:p w14:paraId="2F593D56" w14:textId="60BC01E9" w:rsidR="009C2D5D" w:rsidRPr="00AE72F6" w:rsidRDefault="00604221" w:rsidP="00CD600B">
      <w:pPr>
        <w:pStyle w:val="Nagwek1"/>
      </w:pPr>
      <w:bookmarkStart w:id="31" w:name="_Toc193872934"/>
      <w:r w:rsidRPr="00AE72F6">
        <w:t xml:space="preserve">CZĘŚĆ </w:t>
      </w:r>
      <w:r w:rsidR="009C71B3" w:rsidRPr="00AE72F6">
        <w:t>X</w:t>
      </w:r>
      <w:r w:rsidR="00FA0139" w:rsidRPr="00AE72F6">
        <w:t>X</w:t>
      </w:r>
      <w:r w:rsidR="00DE1AE0" w:rsidRPr="00AE72F6">
        <w:t>IV</w:t>
      </w:r>
      <w:r w:rsidR="00503B47" w:rsidRPr="00AE72F6">
        <w:t>.</w:t>
      </w:r>
      <w:r w:rsidR="009C2D5D" w:rsidRPr="00AE72F6">
        <w:t xml:space="preserve"> </w:t>
      </w:r>
      <w:r w:rsidR="009C71B3" w:rsidRPr="00AE72F6">
        <w:t xml:space="preserve"> Załączniki do S</w:t>
      </w:r>
      <w:r w:rsidR="00FE25A0" w:rsidRPr="00AE72F6">
        <w:t>WZ</w:t>
      </w:r>
      <w:bookmarkEnd w:id="31"/>
    </w:p>
    <w:p w14:paraId="3CC79371" w14:textId="2EED8EB7" w:rsidR="00FE25A0" w:rsidRPr="00AE72F6" w:rsidRDefault="009C71B3" w:rsidP="00A846DF">
      <w:pPr>
        <w:suppressAutoHyphens/>
        <w:spacing w:after="0" w:line="360" w:lineRule="auto"/>
        <w:rPr>
          <w:rFonts w:eastAsia="Times New Roman" w:cstheme="minorHAnsi"/>
          <w:lang w:eastAsia="ar-SA"/>
        </w:rPr>
      </w:pPr>
      <w:r w:rsidRPr="00AE72F6">
        <w:rPr>
          <w:rFonts w:eastAsia="Times New Roman" w:cstheme="minorHAnsi"/>
          <w:lang w:eastAsia="ar-SA"/>
        </w:rPr>
        <w:t>Integralną część niniejszej S</w:t>
      </w:r>
      <w:r w:rsidR="00FE25A0" w:rsidRPr="00AE72F6">
        <w:rPr>
          <w:rFonts w:eastAsia="Times New Roman" w:cstheme="minorHAnsi"/>
          <w:lang w:eastAsia="ar-SA"/>
        </w:rPr>
        <w:t>WZ stanowią załączniki:</w:t>
      </w:r>
    </w:p>
    <w:p w14:paraId="240D2897" w14:textId="2C4F183E" w:rsidR="00650FFF" w:rsidRDefault="009C2D5D"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Formularz ofertowy</w:t>
      </w:r>
      <w:r w:rsidR="00650FFF">
        <w:rPr>
          <w:rFonts w:eastAsia="Times New Roman" w:cstheme="minorHAnsi"/>
          <w:lang w:eastAsia="ar-SA"/>
        </w:rPr>
        <w:t xml:space="preserve"> – załącznik na 1</w:t>
      </w:r>
    </w:p>
    <w:p w14:paraId="4448294E" w14:textId="4ED25636" w:rsidR="009C2D5D" w:rsidRPr="00AE72F6" w:rsidRDefault="009C2D5D" w:rsidP="007041EA">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rPr>
        <w:t xml:space="preserve">Opis przedmiotu zamówienia </w:t>
      </w:r>
      <w:r w:rsidR="007041EA" w:rsidRPr="007041EA">
        <w:rPr>
          <w:rFonts w:eastAsia="Times New Roman" w:cstheme="minorHAnsi"/>
        </w:rPr>
        <w:t>–</w:t>
      </w:r>
      <w:r w:rsidRPr="00AE72F6">
        <w:rPr>
          <w:rFonts w:eastAsia="Times New Roman" w:cstheme="minorHAnsi"/>
        </w:rPr>
        <w:t xml:space="preserve"> załącznik nr 2,</w:t>
      </w:r>
    </w:p>
    <w:p w14:paraId="385FC6C9" w14:textId="63CA9107" w:rsidR="00AC45ED" w:rsidRDefault="00AC45ED" w:rsidP="00AC45ED">
      <w:pPr>
        <w:numPr>
          <w:ilvl w:val="0"/>
          <w:numId w:val="3"/>
        </w:numPr>
        <w:tabs>
          <w:tab w:val="left" w:pos="709"/>
        </w:tabs>
        <w:suppressAutoHyphens/>
        <w:spacing w:after="0" w:line="360" w:lineRule="auto"/>
        <w:rPr>
          <w:rFonts w:eastAsia="Times New Roman" w:cstheme="minorHAnsi"/>
          <w:lang w:eastAsia="ar-SA"/>
        </w:rPr>
      </w:pPr>
      <w:r w:rsidRPr="00AC45ED">
        <w:rPr>
          <w:rFonts w:eastAsia="Times New Roman" w:cstheme="minorHAnsi"/>
          <w:lang w:eastAsia="ar-SA"/>
        </w:rPr>
        <w:t xml:space="preserve">Tabela zgodności oferowanego przedmiotu zamówienia z zasadą </w:t>
      </w:r>
      <w:r w:rsidR="00DD4C75">
        <w:rPr>
          <w:rFonts w:eastAsia="Times New Roman" w:cstheme="minorHAnsi"/>
          <w:lang w:eastAsia="ar-SA"/>
        </w:rPr>
        <w:t>DNSH</w:t>
      </w:r>
      <w:r w:rsidR="00355378">
        <w:rPr>
          <w:rFonts w:eastAsia="Times New Roman" w:cstheme="minorHAnsi"/>
          <w:lang w:eastAsia="ar-SA"/>
        </w:rPr>
        <w:t xml:space="preserve"> (Do No </w:t>
      </w:r>
      <w:proofErr w:type="spellStart"/>
      <w:r w:rsidR="00355378">
        <w:rPr>
          <w:rFonts w:eastAsia="Times New Roman" w:cstheme="minorHAnsi"/>
          <w:lang w:eastAsia="ar-SA"/>
        </w:rPr>
        <w:t>Significant</w:t>
      </w:r>
      <w:proofErr w:type="spellEnd"/>
      <w:r w:rsidR="00355378">
        <w:rPr>
          <w:rFonts w:eastAsia="Times New Roman" w:cstheme="minorHAnsi"/>
          <w:lang w:eastAsia="ar-SA"/>
        </w:rPr>
        <w:t xml:space="preserve"> </w:t>
      </w:r>
      <w:proofErr w:type="spellStart"/>
      <w:r w:rsidR="00355378">
        <w:rPr>
          <w:rFonts w:eastAsia="Times New Roman" w:cstheme="minorHAnsi"/>
          <w:lang w:eastAsia="ar-SA"/>
        </w:rPr>
        <w:t>H</w:t>
      </w:r>
      <w:r w:rsidRPr="00AC45ED">
        <w:rPr>
          <w:rFonts w:eastAsia="Times New Roman" w:cstheme="minorHAnsi"/>
          <w:lang w:eastAsia="ar-SA"/>
        </w:rPr>
        <w:t>arm</w:t>
      </w:r>
      <w:proofErr w:type="spellEnd"/>
      <w:r w:rsidRPr="00AC45ED">
        <w:rPr>
          <w:rFonts w:eastAsia="Times New Roman" w:cstheme="minorHAnsi"/>
          <w:lang w:eastAsia="ar-SA"/>
        </w:rPr>
        <w:t>)</w:t>
      </w:r>
      <w:r w:rsidR="00355378">
        <w:rPr>
          <w:rFonts w:eastAsia="Times New Roman" w:cstheme="minorHAnsi"/>
          <w:lang w:eastAsia="ar-SA"/>
        </w:rPr>
        <w:t xml:space="preserve"> </w:t>
      </w:r>
      <w:r w:rsidRPr="00AC45ED">
        <w:rPr>
          <w:rFonts w:eastAsia="Times New Roman" w:cstheme="minorHAnsi"/>
          <w:lang w:eastAsia="ar-SA"/>
        </w:rPr>
        <w:t xml:space="preserve">– Załącznik nr </w:t>
      </w:r>
      <w:r w:rsidR="008F59F3">
        <w:rPr>
          <w:rFonts w:eastAsia="Times New Roman" w:cstheme="minorHAnsi"/>
          <w:lang w:eastAsia="ar-SA"/>
        </w:rPr>
        <w:t>2</w:t>
      </w:r>
      <w:r w:rsidRPr="00AC45ED">
        <w:rPr>
          <w:rFonts w:eastAsia="Times New Roman" w:cstheme="minorHAnsi"/>
          <w:lang w:eastAsia="ar-SA"/>
        </w:rPr>
        <w:t>a do SWZ,</w:t>
      </w:r>
    </w:p>
    <w:p w14:paraId="69C594B7" w14:textId="21AC4871" w:rsidR="008F59F3" w:rsidRPr="00384DE9" w:rsidRDefault="008F59F3" w:rsidP="008F59F3">
      <w:pPr>
        <w:numPr>
          <w:ilvl w:val="0"/>
          <w:numId w:val="3"/>
        </w:numPr>
        <w:tabs>
          <w:tab w:val="left" w:pos="709"/>
        </w:tabs>
        <w:suppressAutoHyphens/>
        <w:spacing w:after="0" w:line="360" w:lineRule="auto"/>
        <w:rPr>
          <w:rFonts w:eastAsia="Times New Roman" w:cstheme="minorHAnsi"/>
          <w:strike/>
          <w:lang w:eastAsia="ar-SA"/>
        </w:rPr>
      </w:pPr>
      <w:r w:rsidRPr="00384DE9">
        <w:rPr>
          <w:rFonts w:eastAsia="Times New Roman" w:cstheme="minorHAnsi"/>
          <w:strike/>
          <w:lang w:eastAsia="ar-SA"/>
        </w:rPr>
        <w:t>Tabela oceny Technicznej – załącznik nr 3,</w:t>
      </w:r>
    </w:p>
    <w:p w14:paraId="77032D54" w14:textId="6FE64947" w:rsidR="009C2D5D" w:rsidRPr="00AC45ED" w:rsidRDefault="009C2D5D" w:rsidP="00787FF2">
      <w:pPr>
        <w:numPr>
          <w:ilvl w:val="0"/>
          <w:numId w:val="3"/>
        </w:numPr>
        <w:tabs>
          <w:tab w:val="left" w:pos="709"/>
        </w:tabs>
        <w:suppressAutoHyphens/>
        <w:spacing w:after="0" w:line="360" w:lineRule="auto"/>
        <w:rPr>
          <w:rFonts w:eastAsia="Times New Roman" w:cstheme="minorHAnsi"/>
          <w:lang w:eastAsia="ar-SA"/>
        </w:rPr>
      </w:pPr>
      <w:r w:rsidRPr="00AC45ED">
        <w:rPr>
          <w:rFonts w:eastAsia="Times New Roman" w:cstheme="minorHAnsi"/>
          <w:lang w:eastAsia="ar-SA"/>
        </w:rPr>
        <w:lastRenderedPageBreak/>
        <w:t>Tabela oceny warunków gwarancji – załącznik nr 4,</w:t>
      </w:r>
    </w:p>
    <w:p w14:paraId="43545F81" w14:textId="70961CB4" w:rsidR="009C2D5D" w:rsidRPr="00AE72F6" w:rsidRDefault="009C2D5D"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Warunki gwarancji, rękojmi i serwisu</w:t>
      </w:r>
      <w:r w:rsidR="005E49E5">
        <w:rPr>
          <w:rFonts w:eastAsia="Times New Roman" w:cstheme="minorHAnsi"/>
          <w:lang w:eastAsia="ar-SA"/>
        </w:rPr>
        <w:t xml:space="preserve"> gwarancyjnego – załącznik nr 5,</w:t>
      </w:r>
    </w:p>
    <w:p w14:paraId="3AD5C1F2" w14:textId="516C2DF6" w:rsidR="009C2D5D" w:rsidRPr="00AE72F6" w:rsidRDefault="009C2D5D"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Procedura dostawy i odbioru urządzenia – załącznik nr 6,</w:t>
      </w:r>
    </w:p>
    <w:p w14:paraId="3D30E4EB" w14:textId="77777777" w:rsidR="00CA7F26" w:rsidRDefault="00CA7F26" w:rsidP="00787FF2">
      <w:pPr>
        <w:numPr>
          <w:ilvl w:val="0"/>
          <w:numId w:val="3"/>
        </w:numPr>
        <w:tabs>
          <w:tab w:val="left" w:pos="709"/>
        </w:tabs>
        <w:suppressAutoHyphens/>
        <w:spacing w:after="0" w:line="360" w:lineRule="auto"/>
        <w:rPr>
          <w:rFonts w:eastAsia="Times New Roman" w:cstheme="minorHAnsi"/>
          <w:lang w:eastAsia="ar-SA"/>
        </w:rPr>
      </w:pPr>
      <w:r>
        <w:rPr>
          <w:rFonts w:eastAsia="Times New Roman" w:cstheme="minorHAnsi"/>
          <w:lang w:eastAsia="ar-SA"/>
        </w:rPr>
        <w:t>JEDZ – załącznik nr 7,</w:t>
      </w:r>
    </w:p>
    <w:p w14:paraId="0AE2BDE5" w14:textId="17CAEF7A" w:rsidR="00FE25A0" w:rsidRPr="00CA7F26" w:rsidRDefault="00B8369E"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I</w:t>
      </w:r>
      <w:r w:rsidR="00FE25A0" w:rsidRPr="00AE72F6">
        <w:rPr>
          <w:rFonts w:eastAsia="Times New Roman" w:cstheme="minorHAnsi"/>
          <w:lang w:eastAsia="ar-SA"/>
        </w:rPr>
        <w:t>nstrukcj</w:t>
      </w:r>
      <w:r w:rsidRPr="00AE72F6">
        <w:rPr>
          <w:rFonts w:eastAsia="Times New Roman" w:cstheme="minorHAnsi"/>
          <w:lang w:eastAsia="ar-SA"/>
        </w:rPr>
        <w:t>a wypełnienia JE</w:t>
      </w:r>
      <w:r w:rsidRPr="00AE72F6">
        <w:rPr>
          <w:rFonts w:eastAsia="Times New Roman" w:cstheme="minorHAnsi"/>
          <w:color w:val="000000" w:themeColor="text1"/>
          <w:lang w:eastAsia="ar-SA"/>
        </w:rPr>
        <w:t>DZ</w:t>
      </w:r>
      <w:r w:rsidR="00136CB5" w:rsidRPr="00AE72F6">
        <w:rPr>
          <w:rFonts w:eastAsia="Times New Roman" w:cstheme="minorHAnsi"/>
          <w:color w:val="000000" w:themeColor="text1"/>
          <w:lang w:eastAsia="ar-SA"/>
        </w:rPr>
        <w:t xml:space="preserve"> (wersja elektroniczna)</w:t>
      </w:r>
      <w:r w:rsidRPr="00AE72F6">
        <w:rPr>
          <w:rFonts w:eastAsia="Times New Roman" w:cstheme="minorHAnsi"/>
          <w:color w:val="000000" w:themeColor="text1"/>
          <w:lang w:eastAsia="ar-SA"/>
        </w:rPr>
        <w:t xml:space="preserve"> </w:t>
      </w:r>
      <w:r w:rsidRPr="00AE72F6">
        <w:rPr>
          <w:rFonts w:eastAsia="Times New Roman" w:cstheme="minorHAnsi"/>
          <w:lang w:eastAsia="ar-SA"/>
        </w:rPr>
        <w:t>– Załącznik n</w:t>
      </w:r>
      <w:r w:rsidR="00FE25A0" w:rsidRPr="00AE72F6">
        <w:rPr>
          <w:rFonts w:eastAsia="Times New Roman" w:cstheme="minorHAnsi"/>
          <w:lang w:eastAsia="ar-SA"/>
        </w:rPr>
        <w:t>r</w:t>
      </w:r>
      <w:r w:rsidR="009C2D5D" w:rsidRPr="00AE72F6">
        <w:rPr>
          <w:rFonts w:eastAsia="Times New Roman" w:cstheme="minorHAnsi"/>
          <w:color w:val="000000" w:themeColor="text1"/>
          <w:lang w:eastAsia="ar-SA"/>
        </w:rPr>
        <w:t xml:space="preserve"> 7a</w:t>
      </w:r>
      <w:r w:rsidR="00136CB5" w:rsidRPr="00AE72F6">
        <w:rPr>
          <w:rFonts w:eastAsia="Times New Roman" w:cstheme="minorHAnsi"/>
          <w:color w:val="000000" w:themeColor="text1"/>
          <w:lang w:eastAsia="ar-SA"/>
        </w:rPr>
        <w:t>,</w:t>
      </w:r>
    </w:p>
    <w:p w14:paraId="64540D4B" w14:textId="77777777" w:rsidR="00CA7F26" w:rsidRPr="00CA7F26" w:rsidRDefault="00CA7F26" w:rsidP="00CA7F26">
      <w:pPr>
        <w:numPr>
          <w:ilvl w:val="0"/>
          <w:numId w:val="3"/>
        </w:numPr>
        <w:tabs>
          <w:tab w:val="clear" w:pos="0"/>
          <w:tab w:val="num" w:pos="357"/>
          <w:tab w:val="left" w:pos="709"/>
        </w:tabs>
        <w:suppressAutoHyphens/>
        <w:spacing w:after="0" w:line="360" w:lineRule="auto"/>
        <w:ind w:left="357" w:hanging="73"/>
        <w:rPr>
          <w:rFonts w:eastAsia="Times New Roman" w:cstheme="minorHAnsi"/>
          <w:lang w:eastAsia="ar-SA"/>
        </w:rPr>
      </w:pPr>
      <w:r w:rsidRPr="00CA7F26">
        <w:rPr>
          <w:rFonts w:eastAsia="Times New Roman" w:cstheme="minorHAnsi"/>
          <w:lang w:eastAsia="ar-SA"/>
        </w:rPr>
        <w:t>Oświadczenie wykonawcy – Załącznik nr 7b,</w:t>
      </w:r>
    </w:p>
    <w:p w14:paraId="5F51E892" w14:textId="3CBABD2D" w:rsidR="00CA7F26" w:rsidRPr="00CA7F26" w:rsidRDefault="00CA7F26" w:rsidP="00CA7F26">
      <w:pPr>
        <w:numPr>
          <w:ilvl w:val="0"/>
          <w:numId w:val="3"/>
        </w:numPr>
        <w:tabs>
          <w:tab w:val="clear" w:pos="0"/>
          <w:tab w:val="left" w:pos="709"/>
        </w:tabs>
        <w:suppressAutoHyphens/>
        <w:spacing w:after="0" w:line="360" w:lineRule="auto"/>
        <w:ind w:left="357" w:hanging="73"/>
        <w:rPr>
          <w:rFonts w:eastAsia="Times New Roman" w:cstheme="minorHAnsi"/>
          <w:strike/>
          <w:lang w:eastAsia="ar-SA"/>
        </w:rPr>
      </w:pPr>
      <w:r w:rsidRPr="00CA7F26">
        <w:rPr>
          <w:rFonts w:eastAsia="Times New Roman" w:cstheme="minorHAnsi"/>
          <w:strike/>
          <w:lang w:eastAsia="ar-SA"/>
        </w:rPr>
        <w:t>Oświadczenie podmiotu udostępniającego zasoby – Załącznik nr 7c,</w:t>
      </w:r>
    </w:p>
    <w:p w14:paraId="490CDA8D" w14:textId="7E4580E8" w:rsidR="009C2D5D" w:rsidRPr="00AE72F6" w:rsidRDefault="009C2D5D" w:rsidP="00CA7F26">
      <w:pPr>
        <w:numPr>
          <w:ilvl w:val="0"/>
          <w:numId w:val="3"/>
        </w:numPr>
        <w:tabs>
          <w:tab w:val="left" w:pos="709"/>
        </w:tabs>
        <w:suppressAutoHyphens/>
        <w:spacing w:after="0" w:line="360" w:lineRule="auto"/>
        <w:ind w:hanging="436"/>
        <w:rPr>
          <w:rFonts w:eastAsia="Times New Roman" w:cstheme="minorHAnsi"/>
          <w:b/>
          <w:lang w:eastAsia="ar-SA"/>
        </w:rPr>
      </w:pPr>
      <w:r w:rsidRPr="00AE72F6">
        <w:rPr>
          <w:rFonts w:eastAsia="Times New Roman" w:cstheme="minorHAnsi"/>
          <w:lang w:eastAsia="ar-SA"/>
        </w:rPr>
        <w:t>Oświadczenie wykonawcy o braku przynależności lub o przynależności do tej samej grupy kapitałowej – Załącznik nr 8,</w:t>
      </w:r>
    </w:p>
    <w:p w14:paraId="6C440F7A" w14:textId="543F9614" w:rsidR="009C2D5D" w:rsidRPr="00AE72F6" w:rsidRDefault="009C2D5D" w:rsidP="00CA7F26">
      <w:pPr>
        <w:numPr>
          <w:ilvl w:val="0"/>
          <w:numId w:val="3"/>
        </w:numPr>
        <w:tabs>
          <w:tab w:val="left" w:pos="709"/>
        </w:tabs>
        <w:suppressAutoHyphens/>
        <w:spacing w:after="0" w:line="360" w:lineRule="auto"/>
        <w:ind w:hanging="436"/>
        <w:rPr>
          <w:rFonts w:eastAsia="Times New Roman" w:cstheme="minorHAnsi"/>
          <w:b/>
          <w:lang w:eastAsia="ar-SA"/>
        </w:rPr>
      </w:pPr>
      <w:r w:rsidRPr="00AE72F6">
        <w:rPr>
          <w:rFonts w:eastAsia="Times New Roman" w:cstheme="minorHAnsi"/>
          <w:lang w:eastAsia="ar-SA"/>
        </w:rPr>
        <w:t>Oświadczenie wykonawcy o aktualności informacji – Załącznik nr 9.</w:t>
      </w:r>
    </w:p>
    <w:p w14:paraId="6AAFFE4B" w14:textId="65CD6226" w:rsidR="004A53BC" w:rsidRDefault="00B8369E" w:rsidP="00CA7F26">
      <w:pPr>
        <w:numPr>
          <w:ilvl w:val="0"/>
          <w:numId w:val="3"/>
        </w:numPr>
        <w:tabs>
          <w:tab w:val="left" w:pos="709"/>
        </w:tabs>
        <w:suppressAutoHyphens/>
        <w:spacing w:after="0" w:line="360" w:lineRule="auto"/>
        <w:ind w:hanging="436"/>
        <w:rPr>
          <w:rFonts w:eastAsia="Times New Roman" w:cstheme="minorHAnsi"/>
          <w:lang w:eastAsia="ar-SA"/>
        </w:rPr>
      </w:pPr>
      <w:r w:rsidRPr="00AE72F6">
        <w:rPr>
          <w:rFonts w:eastAsia="Times New Roman" w:cstheme="minorHAnsi"/>
          <w:lang w:eastAsia="ar-SA"/>
        </w:rPr>
        <w:t>Wzór umowy</w:t>
      </w:r>
      <w:r w:rsidR="00453FA9" w:rsidRPr="00AE72F6">
        <w:rPr>
          <w:rFonts w:eastAsia="Times New Roman" w:cstheme="minorHAnsi"/>
          <w:lang w:eastAsia="ar-SA"/>
        </w:rPr>
        <w:t xml:space="preserve"> wraz z protokołem odbioru</w:t>
      </w:r>
      <w:r w:rsidRPr="00AE72F6">
        <w:rPr>
          <w:rFonts w:eastAsia="Times New Roman" w:cstheme="minorHAnsi"/>
          <w:lang w:eastAsia="ar-SA"/>
        </w:rPr>
        <w:t xml:space="preserve"> – Załącznik</w:t>
      </w:r>
      <w:r w:rsidR="009C2D5D" w:rsidRPr="00AE72F6">
        <w:rPr>
          <w:rFonts w:eastAsia="Times New Roman" w:cstheme="minorHAnsi"/>
          <w:lang w:eastAsia="ar-SA"/>
        </w:rPr>
        <w:t xml:space="preserve"> nr 10.</w:t>
      </w:r>
    </w:p>
    <w:p w14:paraId="088E1322" w14:textId="1AE288D1" w:rsidR="005E49E5" w:rsidRPr="005E49E5" w:rsidRDefault="005E49E5" w:rsidP="005E49E5">
      <w:pPr>
        <w:spacing w:line="259" w:lineRule="auto"/>
        <w:rPr>
          <w:rFonts w:eastAsia="Arial" w:cstheme="minorHAnsi"/>
          <w:b/>
          <w:lang w:eastAsia="ar-SA"/>
        </w:rPr>
      </w:pPr>
    </w:p>
    <w:sectPr w:rsidR="005E49E5" w:rsidRPr="005E49E5" w:rsidSect="00C149F7">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284" w:footer="1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96C3CB" w14:textId="77777777" w:rsidR="001614ED" w:rsidRDefault="001614ED" w:rsidP="007D0747">
      <w:pPr>
        <w:spacing w:after="0" w:line="240" w:lineRule="auto"/>
      </w:pPr>
      <w:r>
        <w:separator/>
      </w:r>
    </w:p>
  </w:endnote>
  <w:endnote w:type="continuationSeparator" w:id="0">
    <w:p w14:paraId="08E29E81" w14:textId="77777777" w:rsidR="001614ED" w:rsidRDefault="001614ED"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Malgun Gothic"/>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02"/>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9C36E" w14:textId="77777777" w:rsidR="00606776" w:rsidRDefault="0060677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395484"/>
      <w:docPartObj>
        <w:docPartGallery w:val="Page Numbers (Bottom of Page)"/>
        <w:docPartUnique/>
      </w:docPartObj>
    </w:sdtPr>
    <w:sdtContent>
      <w:p w14:paraId="536BC124" w14:textId="1A922F28" w:rsidR="00606776" w:rsidRDefault="00606776">
        <w:pPr>
          <w:pStyle w:val="Stopka"/>
          <w:jc w:val="right"/>
        </w:pPr>
        <w:r>
          <w:fldChar w:fldCharType="begin"/>
        </w:r>
        <w:r>
          <w:instrText>PAGE   \* MERGEFORMAT</w:instrText>
        </w:r>
        <w:r>
          <w:fldChar w:fldCharType="separate"/>
        </w:r>
        <w:r w:rsidR="00E633A5">
          <w:rPr>
            <w:noProof/>
          </w:rPr>
          <w:t>2</w:t>
        </w:r>
        <w:r>
          <w:fldChar w:fldCharType="end"/>
        </w:r>
      </w:p>
    </w:sdtContent>
  </w:sdt>
  <w:p w14:paraId="4A147C4A" w14:textId="0636249A" w:rsidR="00606776" w:rsidRPr="0021228A" w:rsidRDefault="00606776" w:rsidP="0021228A">
    <w:pPr>
      <w:tabs>
        <w:tab w:val="left" w:pos="388"/>
        <w:tab w:val="center" w:pos="4536"/>
        <w:tab w:val="right" w:pos="9072"/>
      </w:tabs>
      <w:spacing w:after="0" w:line="240" w:lineRule="auto"/>
      <w:jc w:val="center"/>
      <w:rPr>
        <w:rFonts w:ascii="Calibri" w:eastAsia="Calibri" w:hAnsi="Calibri" w:cs="Times New Roman"/>
        <w:i/>
        <w:sz w:val="16"/>
      </w:rPr>
    </w:pPr>
    <w:r w:rsidRPr="0021228A">
      <w:rPr>
        <w:rFonts w:ascii="Calibri" w:eastAsia="Calibri" w:hAnsi="Calibri" w:cs="Times New Roman"/>
        <w:i/>
        <w:sz w:val="16"/>
      </w:rPr>
      <w:t>Wsparcie ze środków Planu Rozwojowego Przedsięwzięcia pn. „Budowa, modernizacja i doposażenie obiektów dydaktycznych do celów kształcenia przedklinicznego w związku ze zwiększeniem limitów przyjęć na studia medyczne w Uniwersytecie Medycznym w Białymstoku” realizowanego w ramach Krajowego Planu Odbudowy i Zwiększania Odporności – komponentu D „Efektywność, dostępność i jakość systemu ochrony zdrowia” będącego elementem Inwestycji D2.1.1 pn. „Inwestycje związane z modernizacją i doposażeniem obiektów dydaktycznych w związku ze zwiększeniem limitów przyjęć na studia medyczne”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885FA" w14:textId="77777777" w:rsidR="00606776" w:rsidRDefault="0060677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F3E5F" w14:textId="77777777" w:rsidR="001614ED" w:rsidRDefault="001614ED" w:rsidP="007D0747">
      <w:pPr>
        <w:spacing w:after="0" w:line="240" w:lineRule="auto"/>
      </w:pPr>
      <w:r>
        <w:separator/>
      </w:r>
    </w:p>
  </w:footnote>
  <w:footnote w:type="continuationSeparator" w:id="0">
    <w:p w14:paraId="5C832C07" w14:textId="77777777" w:rsidR="001614ED" w:rsidRDefault="001614ED" w:rsidP="007D0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5E49E" w14:textId="77777777" w:rsidR="00606776" w:rsidRDefault="0060677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73031699" w:rsidR="00606776" w:rsidRDefault="00606776" w:rsidP="00C149F7">
    <w:pPr>
      <w:pStyle w:val="Nagwek"/>
      <w:tabs>
        <w:tab w:val="clear" w:pos="4536"/>
        <w:tab w:val="clear" w:pos="9072"/>
        <w:tab w:val="left" w:pos="6480"/>
      </w:tabs>
      <w:ind w:right="-1417"/>
    </w:pPr>
    <w:r w:rsidRPr="004317E0">
      <w:rPr>
        <w:rFonts w:ascii="Calibri" w:eastAsia="Calibri" w:hAnsi="Calibri" w:cs="Times New Roman"/>
        <w:noProof/>
        <w:lang w:eastAsia="pl-PL"/>
      </w:rPr>
      <w:drawing>
        <wp:inline distT="0" distB="0" distL="0" distR="0" wp14:anchorId="5886DCDF" wp14:editId="319E65D0">
          <wp:extent cx="5760720" cy="637540"/>
          <wp:effectExtent l="0" t="0" r="0" b="0"/>
          <wp:docPr id="1" name="Obraz 1" descr="logotypy projektu" title="logotypy projek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7540"/>
                  </a:xfrm>
                  <a:prstGeom prst="rect">
                    <a:avLst/>
                  </a:prstGeom>
                  <a:noFill/>
                  <a:ln>
                    <a:noFill/>
                  </a:ln>
                </pic:spPr>
              </pic:pic>
            </a:graphicData>
          </a:graphic>
        </wp:inline>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609A8" w14:textId="77777777" w:rsidR="00606776" w:rsidRDefault="0060677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E77E86C2"/>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7D78D3A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088410DA"/>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02AE28B8"/>
    <w:name w:val="WW8Num46"/>
    <w:lvl w:ilvl="0">
      <w:start w:val="3"/>
      <w:numFmt w:val="upperRoman"/>
      <w:lvlText w:val="%1."/>
      <w:lvlJc w:val="left"/>
      <w:pPr>
        <w:tabs>
          <w:tab w:val="num" w:pos="0"/>
        </w:tabs>
        <w:ind w:left="1080" w:hanging="720"/>
      </w:pPr>
      <w:rPr>
        <w:rFonts w:ascii="Times New Roman" w:hAnsi="Times New Roman" w:cs="Times New Roman" w:hint="default"/>
        <w:b/>
        <w:sz w:val="28"/>
        <w:szCs w:val="28"/>
      </w:rPr>
    </w:lvl>
    <w:lvl w:ilvl="1">
      <w:start w:val="3"/>
      <w:numFmt w:val="decimal"/>
      <w:lvlText w:val="%2."/>
      <w:lvlJc w:val="left"/>
      <w:pPr>
        <w:ind w:left="1440" w:hanging="360"/>
      </w:pPr>
      <w:rPr>
        <w:rFonts w:hint="default"/>
        <w:b w:val="0"/>
        <w:i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0069E56"/>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color w:val="000000" w:themeColor="text1"/>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B"/>
    <w:multiLevelType w:val="multilevel"/>
    <w:tmpl w:val="0000002B"/>
    <w:name w:val="WW8Num4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C"/>
    <w:multiLevelType w:val="singleLevel"/>
    <w:tmpl w:val="0000002C"/>
    <w:name w:val="WW8Num44"/>
    <w:lvl w:ilvl="0">
      <w:start w:val="1"/>
      <w:numFmt w:val="lowerLetter"/>
      <w:lvlText w:val="%1)"/>
      <w:lvlJc w:val="left"/>
      <w:pPr>
        <w:tabs>
          <w:tab w:val="num" w:pos="720"/>
        </w:tabs>
        <w:ind w:left="720" w:hanging="360"/>
      </w:pPr>
      <w:rPr>
        <w:rFonts w:hint="default"/>
      </w:rPr>
    </w:lvl>
  </w:abstractNum>
  <w:abstractNum w:abstractNumId="39" w15:restartNumberingAfterBreak="0">
    <w:nsid w:val="00000033"/>
    <w:multiLevelType w:val="multilevel"/>
    <w:tmpl w:val="00000033"/>
    <w:name w:val="WW8Num51"/>
    <w:lvl w:ilvl="0">
      <w:start w:val="1"/>
      <w:numFmt w:val="decimal"/>
      <w:lvlText w:val="%1)"/>
      <w:lvlJc w:val="left"/>
      <w:pPr>
        <w:tabs>
          <w:tab w:val="num" w:pos="0"/>
        </w:tabs>
        <w:ind w:left="360" w:hanging="360"/>
      </w:pPr>
      <w:rPr>
        <w:rFonts w:ascii="Arial" w:hAnsi="Arial" w:cs="Arial" w:hint="default"/>
        <w:b w:val="0"/>
        <w:bCs/>
        <w:strike w:val="0"/>
        <w:dstrike w:val="0"/>
        <w:spacing w:val="-2"/>
        <w:sz w:val="22"/>
        <w:szCs w:val="22"/>
      </w:rPr>
    </w:lvl>
    <w:lvl w:ilvl="1">
      <w:start w:val="1"/>
      <w:numFmt w:val="lowerLetter"/>
      <w:lvlText w:val="%2)"/>
      <w:lvlJc w:val="left"/>
      <w:pPr>
        <w:tabs>
          <w:tab w:val="num" w:pos="0"/>
        </w:tabs>
        <w:ind w:left="720" w:hanging="360"/>
      </w:pPr>
      <w:rPr>
        <w:rFonts w:hint="default"/>
        <w:b w:val="0"/>
        <w:sz w:val="22"/>
        <w:szCs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strike w:val="0"/>
        <w:dstrike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0"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1" w15:restartNumberingAfterBreak="0">
    <w:nsid w:val="00000035"/>
    <w:multiLevelType w:val="multilevel"/>
    <w:tmpl w:val="00000035"/>
    <w:name w:val="WW8Num53"/>
    <w:lvl w:ilvl="0">
      <w:start w:val="1"/>
      <w:numFmt w:val="decimal"/>
      <w:lvlText w:val="%1."/>
      <w:lvlJc w:val="left"/>
      <w:pPr>
        <w:tabs>
          <w:tab w:val="num" w:pos="360"/>
        </w:tabs>
        <w:ind w:left="360" w:hanging="360"/>
      </w:pPr>
      <w:rPr>
        <w:rFonts w:ascii="Arial" w:hAnsi="Arial" w:cs="Arial"/>
      </w:rPr>
    </w:lvl>
    <w:lvl w:ilvl="1">
      <w:numFmt w:val="bullet"/>
      <w:lvlText w:val="-"/>
      <w:lvlJc w:val="left"/>
      <w:pPr>
        <w:tabs>
          <w:tab w:val="num" w:pos="1440"/>
        </w:tabs>
        <w:ind w:left="1440" w:hanging="360"/>
      </w:pPr>
      <w:rPr>
        <w:rFonts w:ascii="Times New Roman" w:hAnsi="Times New Roman" w:cs="Times New Roman" w:hint="default"/>
        <w:b/>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EA3C3E"/>
    <w:multiLevelType w:val="hybridMultilevel"/>
    <w:tmpl w:val="8A78C15E"/>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3" w15:restartNumberingAfterBreak="0">
    <w:nsid w:val="019C69FE"/>
    <w:multiLevelType w:val="hybridMultilevel"/>
    <w:tmpl w:val="C1461B3E"/>
    <w:lvl w:ilvl="0" w:tplc="939075C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7C12243"/>
    <w:multiLevelType w:val="multilevel"/>
    <w:tmpl w:val="0BDC6854"/>
    <w:lvl w:ilvl="0">
      <w:start w:val="1"/>
      <w:numFmt w:val="decimal"/>
      <w:lvlText w:val="%1."/>
      <w:lvlJc w:val="left"/>
      <w:pPr>
        <w:ind w:left="398" w:hanging="360"/>
      </w:pPr>
      <w:rPr>
        <w:rFonts w:hint="default"/>
        <w:b w:val="0"/>
        <w:color w:val="auto"/>
        <w:sz w:val="22"/>
        <w:szCs w:val="22"/>
      </w:rPr>
    </w:lvl>
    <w:lvl w:ilvl="1">
      <w:start w:val="3"/>
      <w:numFmt w:val="decimal"/>
      <w:isLgl/>
      <w:lvlText w:val="%1.%2."/>
      <w:lvlJc w:val="left"/>
      <w:pPr>
        <w:ind w:left="862"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45" w15:restartNumberingAfterBreak="0">
    <w:nsid w:val="0B946DA4"/>
    <w:multiLevelType w:val="multilevel"/>
    <w:tmpl w:val="11B811FA"/>
    <w:lvl w:ilvl="0">
      <w:start w:val="1"/>
      <w:numFmt w:val="decimal"/>
      <w:lvlText w:val="%1"/>
      <w:lvlJc w:val="left"/>
      <w:pPr>
        <w:ind w:left="375" w:hanging="375"/>
      </w:pPr>
      <w:rPr>
        <w:rFonts w:hint="default"/>
      </w:rPr>
    </w:lvl>
    <w:lvl w:ilvl="1">
      <w:start w:val="1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0C1D6940"/>
    <w:multiLevelType w:val="hybridMultilevel"/>
    <w:tmpl w:val="5B66BD7C"/>
    <w:lvl w:ilvl="0" w:tplc="C45A31E6">
      <w:start w:val="8"/>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C9B3722"/>
    <w:multiLevelType w:val="hybridMultilevel"/>
    <w:tmpl w:val="883041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D553A82"/>
    <w:multiLevelType w:val="multilevel"/>
    <w:tmpl w:val="42C60D46"/>
    <w:lvl w:ilvl="0">
      <w:start w:val="1"/>
      <w:numFmt w:val="decimal"/>
      <w:lvlText w:val="%1."/>
      <w:lvlJc w:val="left"/>
      <w:pPr>
        <w:ind w:left="720" w:hanging="360"/>
      </w:pPr>
      <w:rPr>
        <w:rFonts w:asciiTheme="minorHAnsi" w:hAnsiTheme="minorHAnsi" w:cstheme="minorHAnsi" w:hint="default"/>
        <w:b w:val="0"/>
        <w:color w:val="000000" w:themeColor="text1"/>
        <w:sz w:val="22"/>
        <w:szCs w:val="22"/>
      </w:rPr>
    </w:lvl>
    <w:lvl w:ilvl="1">
      <w:start w:val="10"/>
      <w:numFmt w:val="decimal"/>
      <w:isLgl/>
      <w:lvlText w:val="%1.%2."/>
      <w:lvlJc w:val="left"/>
      <w:pPr>
        <w:ind w:left="1012" w:hanging="444"/>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49" w15:restartNumberingAfterBreak="0">
    <w:nsid w:val="0F013C84"/>
    <w:multiLevelType w:val="multilevel"/>
    <w:tmpl w:val="BA5AB3BC"/>
    <w:lvl w:ilvl="0">
      <w:start w:val="1"/>
      <w:numFmt w:val="decimal"/>
      <w:lvlText w:val="%1."/>
      <w:lvlJc w:val="left"/>
      <w:pPr>
        <w:ind w:left="444" w:hanging="444"/>
      </w:pPr>
      <w:rPr>
        <w:rFonts w:hint="default"/>
      </w:rPr>
    </w:lvl>
    <w:lvl w:ilvl="1">
      <w:start w:val="1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1" w15:restartNumberingAfterBreak="0">
    <w:nsid w:val="1C174760"/>
    <w:multiLevelType w:val="hybridMultilevel"/>
    <w:tmpl w:val="C85C2C0A"/>
    <w:lvl w:ilvl="0" w:tplc="AFB06042">
      <w:start w:val="1"/>
      <w:numFmt w:val="bullet"/>
      <w:lvlText w:val="-"/>
      <w:lvlJc w:val="left"/>
      <w:pPr>
        <w:ind w:left="720" w:hanging="360"/>
      </w:pPr>
      <w:rPr>
        <w:rFonts w:ascii="Times New Roman" w:hAnsi="Times New Roman" w:cs="Times New Roman" w:hint="default"/>
        <w:b/>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C7E51F7"/>
    <w:multiLevelType w:val="hybridMultilevel"/>
    <w:tmpl w:val="19EE3D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22623317"/>
    <w:multiLevelType w:val="multilevel"/>
    <w:tmpl w:val="35BE2EAC"/>
    <w:lvl w:ilvl="0">
      <w:start w:val="2"/>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2736084A"/>
    <w:multiLevelType w:val="hybridMultilevel"/>
    <w:tmpl w:val="A13C1EA4"/>
    <w:lvl w:ilvl="0" w:tplc="CEC86334">
      <w:start w:val="1"/>
      <w:numFmt w:val="decimal"/>
      <w:lvlText w:val="%1."/>
      <w:lvlJc w:val="left"/>
      <w:pPr>
        <w:tabs>
          <w:tab w:val="num" w:pos="357"/>
        </w:tabs>
        <w:ind w:left="357" w:hanging="357"/>
      </w:pPr>
      <w:rPr>
        <w:rFonts w:hint="default"/>
      </w:rPr>
    </w:lvl>
    <w:lvl w:ilvl="1" w:tplc="04E4FC6A">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7413549"/>
    <w:multiLevelType w:val="hybridMultilevel"/>
    <w:tmpl w:val="376A4E32"/>
    <w:lvl w:ilvl="0" w:tplc="CE120244">
      <w:start w:val="1"/>
      <w:numFmt w:val="decimal"/>
      <w:lvlText w:val="%1."/>
      <w:lvlJc w:val="left"/>
      <w:pPr>
        <w:tabs>
          <w:tab w:val="num" w:pos="360"/>
        </w:tabs>
        <w:ind w:left="360" w:hanging="360"/>
      </w:pPr>
      <w:rPr>
        <w:rFonts w:hint="default"/>
        <w:b w:val="0"/>
        <w:color w:val="auto"/>
      </w:rPr>
    </w:lvl>
    <w:lvl w:ilvl="1" w:tplc="CFA47D76">
      <w:start w:val="1"/>
      <w:numFmt w:val="lowerLetter"/>
      <w:lvlText w:val="%2)"/>
      <w:lvlJc w:val="left"/>
      <w:pPr>
        <w:tabs>
          <w:tab w:val="num" w:pos="1440"/>
        </w:tabs>
        <w:ind w:left="1440" w:hanging="360"/>
      </w:pPr>
      <w:rPr>
        <w:rFonts w:ascii="Arial" w:eastAsia="Calibri" w:hAnsi="Arial" w:cs="Arial"/>
        <w:b/>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33CC686A"/>
    <w:multiLevelType w:val="multilevel"/>
    <w:tmpl w:val="B90A294A"/>
    <w:lvl w:ilvl="0">
      <w:start w:val="2"/>
      <w:numFmt w:val="decimal"/>
      <w:lvlText w:val="%1."/>
      <w:lvlJc w:val="left"/>
      <w:pPr>
        <w:ind w:left="398" w:hanging="360"/>
      </w:pPr>
      <w:rPr>
        <w:rFonts w:hint="default"/>
        <w:b w:val="0"/>
        <w:color w:val="auto"/>
        <w:sz w:val="22"/>
        <w:szCs w:val="22"/>
      </w:rPr>
    </w:lvl>
    <w:lvl w:ilvl="1">
      <w:start w:val="2"/>
      <w:numFmt w:val="decimal"/>
      <w:isLgl/>
      <w:lvlText w:val="%1.%2."/>
      <w:lvlJc w:val="left"/>
      <w:pPr>
        <w:ind w:left="862"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60" w15:restartNumberingAfterBreak="0">
    <w:nsid w:val="34D46C03"/>
    <w:multiLevelType w:val="hybridMultilevel"/>
    <w:tmpl w:val="E1E25C6C"/>
    <w:lvl w:ilvl="0" w:tplc="225217A2">
      <w:start w:val="2"/>
      <w:numFmt w:val="decimal"/>
      <w:lvlText w:val="%1."/>
      <w:lvlJc w:val="left"/>
      <w:pPr>
        <w:ind w:left="720" w:hanging="360"/>
      </w:pPr>
      <w:rPr>
        <w:rFonts w:hint="default"/>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5C754AF"/>
    <w:multiLevelType w:val="multilevel"/>
    <w:tmpl w:val="3A2E7A98"/>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0733DD4"/>
    <w:multiLevelType w:val="multilevel"/>
    <w:tmpl w:val="11426414"/>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color w:val="000000" w:themeColor="text1"/>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3"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6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4BA40F26"/>
    <w:multiLevelType w:val="hybridMultilevel"/>
    <w:tmpl w:val="604241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D771860"/>
    <w:multiLevelType w:val="hybridMultilevel"/>
    <w:tmpl w:val="42AAF7C2"/>
    <w:lvl w:ilvl="0" w:tplc="6284FD9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5CC96815"/>
    <w:multiLevelType w:val="hybridMultilevel"/>
    <w:tmpl w:val="86C24ACE"/>
    <w:lvl w:ilvl="0" w:tplc="4AC4AE48">
      <w:start w:val="1"/>
      <w:numFmt w:val="bullet"/>
      <w:lvlText w:val="-"/>
      <w:lvlJc w:val="left"/>
      <w:pPr>
        <w:ind w:left="1129" w:hanging="360"/>
      </w:pPr>
      <w:rPr>
        <w:rFonts w:ascii="Times New Roman" w:eastAsiaTheme="minorEastAsia" w:hAnsi="Times New Roman" w:cs="Times New Roman" w:hint="default"/>
      </w:rPr>
    </w:lvl>
    <w:lvl w:ilvl="1" w:tplc="04150003" w:tentative="1">
      <w:start w:val="1"/>
      <w:numFmt w:val="bullet"/>
      <w:lvlText w:val="o"/>
      <w:lvlJc w:val="left"/>
      <w:pPr>
        <w:ind w:left="1849" w:hanging="360"/>
      </w:pPr>
      <w:rPr>
        <w:rFonts w:ascii="Courier New" w:hAnsi="Courier New" w:cs="Courier New" w:hint="default"/>
      </w:rPr>
    </w:lvl>
    <w:lvl w:ilvl="2" w:tplc="04150005" w:tentative="1">
      <w:start w:val="1"/>
      <w:numFmt w:val="bullet"/>
      <w:lvlText w:val=""/>
      <w:lvlJc w:val="left"/>
      <w:pPr>
        <w:ind w:left="2569" w:hanging="360"/>
      </w:pPr>
      <w:rPr>
        <w:rFonts w:ascii="Wingdings" w:hAnsi="Wingdings" w:hint="default"/>
      </w:rPr>
    </w:lvl>
    <w:lvl w:ilvl="3" w:tplc="04150001" w:tentative="1">
      <w:start w:val="1"/>
      <w:numFmt w:val="bullet"/>
      <w:lvlText w:val=""/>
      <w:lvlJc w:val="left"/>
      <w:pPr>
        <w:ind w:left="3289" w:hanging="360"/>
      </w:pPr>
      <w:rPr>
        <w:rFonts w:ascii="Symbol" w:hAnsi="Symbol" w:hint="default"/>
      </w:rPr>
    </w:lvl>
    <w:lvl w:ilvl="4" w:tplc="04150003" w:tentative="1">
      <w:start w:val="1"/>
      <w:numFmt w:val="bullet"/>
      <w:lvlText w:val="o"/>
      <w:lvlJc w:val="left"/>
      <w:pPr>
        <w:ind w:left="4009" w:hanging="360"/>
      </w:pPr>
      <w:rPr>
        <w:rFonts w:ascii="Courier New" w:hAnsi="Courier New" w:cs="Courier New" w:hint="default"/>
      </w:rPr>
    </w:lvl>
    <w:lvl w:ilvl="5" w:tplc="04150005" w:tentative="1">
      <w:start w:val="1"/>
      <w:numFmt w:val="bullet"/>
      <w:lvlText w:val=""/>
      <w:lvlJc w:val="left"/>
      <w:pPr>
        <w:ind w:left="4729" w:hanging="360"/>
      </w:pPr>
      <w:rPr>
        <w:rFonts w:ascii="Wingdings" w:hAnsi="Wingdings" w:hint="default"/>
      </w:rPr>
    </w:lvl>
    <w:lvl w:ilvl="6" w:tplc="04150001" w:tentative="1">
      <w:start w:val="1"/>
      <w:numFmt w:val="bullet"/>
      <w:lvlText w:val=""/>
      <w:lvlJc w:val="left"/>
      <w:pPr>
        <w:ind w:left="5449" w:hanging="360"/>
      </w:pPr>
      <w:rPr>
        <w:rFonts w:ascii="Symbol" w:hAnsi="Symbol" w:hint="default"/>
      </w:rPr>
    </w:lvl>
    <w:lvl w:ilvl="7" w:tplc="04150003" w:tentative="1">
      <w:start w:val="1"/>
      <w:numFmt w:val="bullet"/>
      <w:lvlText w:val="o"/>
      <w:lvlJc w:val="left"/>
      <w:pPr>
        <w:ind w:left="6169" w:hanging="360"/>
      </w:pPr>
      <w:rPr>
        <w:rFonts w:ascii="Courier New" w:hAnsi="Courier New" w:cs="Courier New" w:hint="default"/>
      </w:rPr>
    </w:lvl>
    <w:lvl w:ilvl="8" w:tplc="04150005" w:tentative="1">
      <w:start w:val="1"/>
      <w:numFmt w:val="bullet"/>
      <w:lvlText w:val=""/>
      <w:lvlJc w:val="left"/>
      <w:pPr>
        <w:ind w:left="6889" w:hanging="360"/>
      </w:pPr>
      <w:rPr>
        <w:rFonts w:ascii="Wingdings" w:hAnsi="Wingdings" w:hint="default"/>
      </w:rPr>
    </w:lvl>
  </w:abstractNum>
  <w:abstractNum w:abstractNumId="69" w15:restartNumberingAfterBreak="0">
    <w:nsid w:val="6223118D"/>
    <w:multiLevelType w:val="hybridMultilevel"/>
    <w:tmpl w:val="CA16343C"/>
    <w:lvl w:ilvl="0" w:tplc="66B4A8E4">
      <w:start w:val="3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8217FE8"/>
    <w:multiLevelType w:val="hybridMultilevel"/>
    <w:tmpl w:val="8878CF68"/>
    <w:lvl w:ilvl="0" w:tplc="AFB06042">
      <w:start w:val="1"/>
      <w:numFmt w:val="bullet"/>
      <w:lvlText w:val="-"/>
      <w:lvlJc w:val="left"/>
      <w:pPr>
        <w:ind w:left="720" w:hanging="360"/>
      </w:pPr>
      <w:rPr>
        <w:rFonts w:ascii="Times New Roman" w:hAnsi="Times New Roman" w:cs="Times New Roman" w:hint="default"/>
        <w:b/>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B42076C"/>
    <w:multiLevelType w:val="hybridMultilevel"/>
    <w:tmpl w:val="FBB055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CA3639"/>
    <w:multiLevelType w:val="multilevel"/>
    <w:tmpl w:val="DBA858B0"/>
    <w:lvl w:ilvl="0">
      <w:start w:val="1"/>
      <w:numFmt w:val="decimal"/>
      <w:lvlText w:val="%1"/>
      <w:lvlJc w:val="left"/>
      <w:pPr>
        <w:ind w:left="384" w:hanging="384"/>
      </w:pPr>
      <w:rPr>
        <w:rFonts w:hint="default"/>
      </w:rPr>
    </w:lvl>
    <w:lvl w:ilvl="1">
      <w:start w:val="10"/>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63"/>
  </w:num>
  <w:num w:numId="2">
    <w:abstractNumId w:val="27"/>
  </w:num>
  <w:num w:numId="3">
    <w:abstractNumId w:val="28"/>
  </w:num>
  <w:num w:numId="4">
    <w:abstractNumId w:val="31"/>
  </w:num>
  <w:num w:numId="5">
    <w:abstractNumId w:val="33"/>
  </w:num>
  <w:num w:numId="6">
    <w:abstractNumId w:val="36"/>
  </w:num>
  <w:num w:numId="7">
    <w:abstractNumId w:val="67"/>
  </w:num>
  <w:num w:numId="8">
    <w:abstractNumId w:val="52"/>
  </w:num>
  <w:num w:numId="9">
    <w:abstractNumId w:val="53"/>
  </w:num>
  <w:num w:numId="10">
    <w:abstractNumId w:val="62"/>
  </w:num>
  <w:num w:numId="11">
    <w:abstractNumId w:val="64"/>
  </w:num>
  <w:num w:numId="12">
    <w:abstractNumId w:val="54"/>
  </w:num>
  <w:num w:numId="13">
    <w:abstractNumId w:val="50"/>
  </w:num>
  <w:num w:numId="14">
    <w:abstractNumId w:val="58"/>
  </w:num>
  <w:num w:numId="15">
    <w:abstractNumId w:val="46"/>
  </w:num>
  <w:num w:numId="16">
    <w:abstractNumId w:val="56"/>
  </w:num>
  <w:num w:numId="17">
    <w:abstractNumId w:val="68"/>
  </w:num>
  <w:num w:numId="18">
    <w:abstractNumId w:val="44"/>
  </w:num>
  <w:num w:numId="19">
    <w:abstractNumId w:val="60"/>
  </w:num>
  <w:num w:numId="20">
    <w:abstractNumId w:val="69"/>
  </w:num>
  <w:num w:numId="21">
    <w:abstractNumId w:val="48"/>
  </w:num>
  <w:num w:numId="22">
    <w:abstractNumId w:val="57"/>
  </w:num>
  <w:num w:numId="23">
    <w:abstractNumId w:val="55"/>
  </w:num>
  <w:num w:numId="24">
    <w:abstractNumId w:val="72"/>
  </w:num>
  <w:num w:numId="25">
    <w:abstractNumId w:val="49"/>
  </w:num>
  <w:num w:numId="26">
    <w:abstractNumId w:val="61"/>
  </w:num>
  <w:num w:numId="27">
    <w:abstractNumId w:val="51"/>
  </w:num>
  <w:num w:numId="28">
    <w:abstractNumId w:val="70"/>
  </w:num>
  <w:num w:numId="29">
    <w:abstractNumId w:val="65"/>
  </w:num>
  <w:num w:numId="30">
    <w:abstractNumId w:val="47"/>
  </w:num>
  <w:num w:numId="31">
    <w:abstractNumId w:val="45"/>
  </w:num>
  <w:num w:numId="32">
    <w:abstractNumId w:val="59"/>
  </w:num>
  <w:num w:numId="33">
    <w:abstractNumId w:val="43"/>
  </w:num>
  <w:num w:numId="34">
    <w:abstractNumId w:val="42"/>
  </w:num>
  <w:num w:numId="35">
    <w:abstractNumId w:val="66"/>
  </w:num>
  <w:num w:numId="36">
    <w:abstractNumId w:val="7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1598"/>
    <w:rsid w:val="00001AEA"/>
    <w:rsid w:val="000021CF"/>
    <w:rsid w:val="000027FE"/>
    <w:rsid w:val="00002A22"/>
    <w:rsid w:val="00004A6A"/>
    <w:rsid w:val="00005801"/>
    <w:rsid w:val="000068A0"/>
    <w:rsid w:val="00006AAC"/>
    <w:rsid w:val="0001127F"/>
    <w:rsid w:val="00021F7A"/>
    <w:rsid w:val="0002556E"/>
    <w:rsid w:val="00025D32"/>
    <w:rsid w:val="000276B5"/>
    <w:rsid w:val="000378AB"/>
    <w:rsid w:val="0004049B"/>
    <w:rsid w:val="00040863"/>
    <w:rsid w:val="00041FF8"/>
    <w:rsid w:val="00042F3E"/>
    <w:rsid w:val="000504B8"/>
    <w:rsid w:val="00050A50"/>
    <w:rsid w:val="00053805"/>
    <w:rsid w:val="00055C17"/>
    <w:rsid w:val="0005633B"/>
    <w:rsid w:val="00060E52"/>
    <w:rsid w:val="00063B8F"/>
    <w:rsid w:val="00067D9D"/>
    <w:rsid w:val="00072CE1"/>
    <w:rsid w:val="000822D5"/>
    <w:rsid w:val="0008282B"/>
    <w:rsid w:val="00083C5D"/>
    <w:rsid w:val="00090A78"/>
    <w:rsid w:val="00090F7C"/>
    <w:rsid w:val="000A2491"/>
    <w:rsid w:val="000A6B56"/>
    <w:rsid w:val="000A72C0"/>
    <w:rsid w:val="000B019D"/>
    <w:rsid w:val="000B2241"/>
    <w:rsid w:val="000B3A51"/>
    <w:rsid w:val="000B5105"/>
    <w:rsid w:val="000B61E6"/>
    <w:rsid w:val="000B7976"/>
    <w:rsid w:val="000C42C4"/>
    <w:rsid w:val="000C4CEA"/>
    <w:rsid w:val="000C583B"/>
    <w:rsid w:val="000C66FD"/>
    <w:rsid w:val="000D342E"/>
    <w:rsid w:val="000D393A"/>
    <w:rsid w:val="000D488A"/>
    <w:rsid w:val="000D4B0D"/>
    <w:rsid w:val="000E3DD1"/>
    <w:rsid w:val="000E45DC"/>
    <w:rsid w:val="000E5B40"/>
    <w:rsid w:val="000F048E"/>
    <w:rsid w:val="000F20A8"/>
    <w:rsid w:val="000F3307"/>
    <w:rsid w:val="000F4162"/>
    <w:rsid w:val="000F4844"/>
    <w:rsid w:val="00100C56"/>
    <w:rsid w:val="00100DBF"/>
    <w:rsid w:val="00101876"/>
    <w:rsid w:val="001020ED"/>
    <w:rsid w:val="00103DFF"/>
    <w:rsid w:val="001066D1"/>
    <w:rsid w:val="00113D8A"/>
    <w:rsid w:val="00115B9A"/>
    <w:rsid w:val="00123DCB"/>
    <w:rsid w:val="001272A2"/>
    <w:rsid w:val="001276B8"/>
    <w:rsid w:val="001343DA"/>
    <w:rsid w:val="00135909"/>
    <w:rsid w:val="00136CB5"/>
    <w:rsid w:val="00136EDF"/>
    <w:rsid w:val="001371A4"/>
    <w:rsid w:val="00137F8B"/>
    <w:rsid w:val="0014267C"/>
    <w:rsid w:val="00145A15"/>
    <w:rsid w:val="0014600E"/>
    <w:rsid w:val="0014615A"/>
    <w:rsid w:val="001504D6"/>
    <w:rsid w:val="00152741"/>
    <w:rsid w:val="001528F8"/>
    <w:rsid w:val="00156AE4"/>
    <w:rsid w:val="00157310"/>
    <w:rsid w:val="001614ED"/>
    <w:rsid w:val="001624D9"/>
    <w:rsid w:val="00163529"/>
    <w:rsid w:val="001644D0"/>
    <w:rsid w:val="00166D9B"/>
    <w:rsid w:val="00167BFA"/>
    <w:rsid w:val="001704C2"/>
    <w:rsid w:val="00170B5E"/>
    <w:rsid w:val="001710F7"/>
    <w:rsid w:val="00177751"/>
    <w:rsid w:val="001835CD"/>
    <w:rsid w:val="001839FB"/>
    <w:rsid w:val="0018417E"/>
    <w:rsid w:val="00184DC8"/>
    <w:rsid w:val="00185038"/>
    <w:rsid w:val="001875CD"/>
    <w:rsid w:val="00187778"/>
    <w:rsid w:val="00191399"/>
    <w:rsid w:val="00194313"/>
    <w:rsid w:val="001A1276"/>
    <w:rsid w:val="001A6A62"/>
    <w:rsid w:val="001B2439"/>
    <w:rsid w:val="001B4102"/>
    <w:rsid w:val="001B6F40"/>
    <w:rsid w:val="001C03E0"/>
    <w:rsid w:val="001C1A08"/>
    <w:rsid w:val="001C1DE1"/>
    <w:rsid w:val="001C44F4"/>
    <w:rsid w:val="001D2246"/>
    <w:rsid w:val="001E0C48"/>
    <w:rsid w:val="001F042B"/>
    <w:rsid w:val="001F06F9"/>
    <w:rsid w:val="001F0B4B"/>
    <w:rsid w:val="001F1EA4"/>
    <w:rsid w:val="00200223"/>
    <w:rsid w:val="00203C00"/>
    <w:rsid w:val="00204F03"/>
    <w:rsid w:val="002057FE"/>
    <w:rsid w:val="00206446"/>
    <w:rsid w:val="0020711F"/>
    <w:rsid w:val="0021228A"/>
    <w:rsid w:val="00215BC0"/>
    <w:rsid w:val="00217286"/>
    <w:rsid w:val="00217A5C"/>
    <w:rsid w:val="00223C52"/>
    <w:rsid w:val="002255B6"/>
    <w:rsid w:val="002259AF"/>
    <w:rsid w:val="00232480"/>
    <w:rsid w:val="002335A1"/>
    <w:rsid w:val="00233FEA"/>
    <w:rsid w:val="00236CD1"/>
    <w:rsid w:val="00237B5C"/>
    <w:rsid w:val="00237EF0"/>
    <w:rsid w:val="00240FD0"/>
    <w:rsid w:val="002466F4"/>
    <w:rsid w:val="002475B8"/>
    <w:rsid w:val="00247A34"/>
    <w:rsid w:val="00252509"/>
    <w:rsid w:val="00253BF9"/>
    <w:rsid w:val="0025619F"/>
    <w:rsid w:val="0025717C"/>
    <w:rsid w:val="00261B8F"/>
    <w:rsid w:val="00262691"/>
    <w:rsid w:val="0026275C"/>
    <w:rsid w:val="00262F2E"/>
    <w:rsid w:val="00266DC1"/>
    <w:rsid w:val="00270CAF"/>
    <w:rsid w:val="002736CC"/>
    <w:rsid w:val="0027580C"/>
    <w:rsid w:val="0028043F"/>
    <w:rsid w:val="00280A46"/>
    <w:rsid w:val="002853C2"/>
    <w:rsid w:val="00285782"/>
    <w:rsid w:val="00285EAA"/>
    <w:rsid w:val="00294A47"/>
    <w:rsid w:val="00295170"/>
    <w:rsid w:val="0029714E"/>
    <w:rsid w:val="00297F27"/>
    <w:rsid w:val="002A026D"/>
    <w:rsid w:val="002A1F79"/>
    <w:rsid w:val="002A360E"/>
    <w:rsid w:val="002A49ED"/>
    <w:rsid w:val="002A56DA"/>
    <w:rsid w:val="002A5AB8"/>
    <w:rsid w:val="002A6E43"/>
    <w:rsid w:val="002A78AC"/>
    <w:rsid w:val="002B19FE"/>
    <w:rsid w:val="002B52D9"/>
    <w:rsid w:val="002B5F52"/>
    <w:rsid w:val="002C26E2"/>
    <w:rsid w:val="002C3939"/>
    <w:rsid w:val="002C3C76"/>
    <w:rsid w:val="002C50C3"/>
    <w:rsid w:val="002C58BA"/>
    <w:rsid w:val="002C62C8"/>
    <w:rsid w:val="002D0F85"/>
    <w:rsid w:val="002D5B17"/>
    <w:rsid w:val="002E3BAC"/>
    <w:rsid w:val="002E3BCB"/>
    <w:rsid w:val="002E6F98"/>
    <w:rsid w:val="002E70D8"/>
    <w:rsid w:val="002E70F7"/>
    <w:rsid w:val="002F15C1"/>
    <w:rsid w:val="002F1DB8"/>
    <w:rsid w:val="002F3064"/>
    <w:rsid w:val="002F3604"/>
    <w:rsid w:val="003016E5"/>
    <w:rsid w:val="00305BA8"/>
    <w:rsid w:val="003072F9"/>
    <w:rsid w:val="00312637"/>
    <w:rsid w:val="00316EA3"/>
    <w:rsid w:val="003216E7"/>
    <w:rsid w:val="00322BFA"/>
    <w:rsid w:val="003238AC"/>
    <w:rsid w:val="003279D8"/>
    <w:rsid w:val="0033146C"/>
    <w:rsid w:val="00331E03"/>
    <w:rsid w:val="00333254"/>
    <w:rsid w:val="00341952"/>
    <w:rsid w:val="003424CB"/>
    <w:rsid w:val="00343B68"/>
    <w:rsid w:val="003462ED"/>
    <w:rsid w:val="00347C7E"/>
    <w:rsid w:val="00352958"/>
    <w:rsid w:val="00352A6C"/>
    <w:rsid w:val="00355378"/>
    <w:rsid w:val="00355CC9"/>
    <w:rsid w:val="00357E57"/>
    <w:rsid w:val="0036239A"/>
    <w:rsid w:val="00363AC2"/>
    <w:rsid w:val="00363B95"/>
    <w:rsid w:val="003717E3"/>
    <w:rsid w:val="0037553C"/>
    <w:rsid w:val="00376A3D"/>
    <w:rsid w:val="00376F9C"/>
    <w:rsid w:val="00381BFD"/>
    <w:rsid w:val="00384DE9"/>
    <w:rsid w:val="00390B76"/>
    <w:rsid w:val="00393817"/>
    <w:rsid w:val="00394DC8"/>
    <w:rsid w:val="003970CC"/>
    <w:rsid w:val="00397DA7"/>
    <w:rsid w:val="003A2FF6"/>
    <w:rsid w:val="003A3CCD"/>
    <w:rsid w:val="003A458F"/>
    <w:rsid w:val="003A5456"/>
    <w:rsid w:val="003A546E"/>
    <w:rsid w:val="003A6371"/>
    <w:rsid w:val="003A673D"/>
    <w:rsid w:val="003A79BB"/>
    <w:rsid w:val="003B273C"/>
    <w:rsid w:val="003C03B2"/>
    <w:rsid w:val="003C1157"/>
    <w:rsid w:val="003C50A6"/>
    <w:rsid w:val="003C6069"/>
    <w:rsid w:val="003D08F7"/>
    <w:rsid w:val="003D4029"/>
    <w:rsid w:val="003E0456"/>
    <w:rsid w:val="003E1F12"/>
    <w:rsid w:val="003E3689"/>
    <w:rsid w:val="003E5054"/>
    <w:rsid w:val="003E5359"/>
    <w:rsid w:val="003F56BE"/>
    <w:rsid w:val="004027AA"/>
    <w:rsid w:val="00404820"/>
    <w:rsid w:val="00406B0C"/>
    <w:rsid w:val="00410F68"/>
    <w:rsid w:val="0041280E"/>
    <w:rsid w:val="0041404E"/>
    <w:rsid w:val="0041417E"/>
    <w:rsid w:val="0041469C"/>
    <w:rsid w:val="00414FE3"/>
    <w:rsid w:val="00421E21"/>
    <w:rsid w:val="00422E21"/>
    <w:rsid w:val="0042343E"/>
    <w:rsid w:val="004312BD"/>
    <w:rsid w:val="004326F8"/>
    <w:rsid w:val="0043395D"/>
    <w:rsid w:val="0043558A"/>
    <w:rsid w:val="0043581A"/>
    <w:rsid w:val="00442151"/>
    <w:rsid w:val="0044456C"/>
    <w:rsid w:val="00444D03"/>
    <w:rsid w:val="00446819"/>
    <w:rsid w:val="00451398"/>
    <w:rsid w:val="00453FA9"/>
    <w:rsid w:val="00454104"/>
    <w:rsid w:val="00455308"/>
    <w:rsid w:val="004554EF"/>
    <w:rsid w:val="00462A2A"/>
    <w:rsid w:val="0046637B"/>
    <w:rsid w:val="004741CC"/>
    <w:rsid w:val="00476AD6"/>
    <w:rsid w:val="00483ACD"/>
    <w:rsid w:val="00484CA7"/>
    <w:rsid w:val="00484E1F"/>
    <w:rsid w:val="0049310E"/>
    <w:rsid w:val="00496A2A"/>
    <w:rsid w:val="00497A20"/>
    <w:rsid w:val="004A22FE"/>
    <w:rsid w:val="004A53BC"/>
    <w:rsid w:val="004A7B6F"/>
    <w:rsid w:val="004B55DA"/>
    <w:rsid w:val="004B58D8"/>
    <w:rsid w:val="004B6032"/>
    <w:rsid w:val="004C0519"/>
    <w:rsid w:val="004C1BE4"/>
    <w:rsid w:val="004C31BB"/>
    <w:rsid w:val="004C5A43"/>
    <w:rsid w:val="004C6030"/>
    <w:rsid w:val="004D01C0"/>
    <w:rsid w:val="004D1905"/>
    <w:rsid w:val="004D2A38"/>
    <w:rsid w:val="004D3DD6"/>
    <w:rsid w:val="004E0721"/>
    <w:rsid w:val="004E2437"/>
    <w:rsid w:val="004E338A"/>
    <w:rsid w:val="004E353A"/>
    <w:rsid w:val="004E62E0"/>
    <w:rsid w:val="004E769A"/>
    <w:rsid w:val="004F186F"/>
    <w:rsid w:val="004F584C"/>
    <w:rsid w:val="004F7948"/>
    <w:rsid w:val="004F7B0E"/>
    <w:rsid w:val="00501518"/>
    <w:rsid w:val="005022F9"/>
    <w:rsid w:val="00503B47"/>
    <w:rsid w:val="00510766"/>
    <w:rsid w:val="00511934"/>
    <w:rsid w:val="00512B42"/>
    <w:rsid w:val="00512FA5"/>
    <w:rsid w:val="00515AD0"/>
    <w:rsid w:val="00517B1E"/>
    <w:rsid w:val="0052072F"/>
    <w:rsid w:val="005260F1"/>
    <w:rsid w:val="005274E3"/>
    <w:rsid w:val="00527862"/>
    <w:rsid w:val="005310F7"/>
    <w:rsid w:val="00534798"/>
    <w:rsid w:val="005349ED"/>
    <w:rsid w:val="005354C7"/>
    <w:rsid w:val="00535804"/>
    <w:rsid w:val="0053748F"/>
    <w:rsid w:val="0053760E"/>
    <w:rsid w:val="00537958"/>
    <w:rsid w:val="00540D06"/>
    <w:rsid w:val="0054132E"/>
    <w:rsid w:val="005414FA"/>
    <w:rsid w:val="00542FD4"/>
    <w:rsid w:val="005434EB"/>
    <w:rsid w:val="00543B70"/>
    <w:rsid w:val="00544EE9"/>
    <w:rsid w:val="00545541"/>
    <w:rsid w:val="00552F43"/>
    <w:rsid w:val="00556805"/>
    <w:rsid w:val="00557D0E"/>
    <w:rsid w:val="0056545A"/>
    <w:rsid w:val="00570056"/>
    <w:rsid w:val="00570E86"/>
    <w:rsid w:val="00571192"/>
    <w:rsid w:val="00572D6F"/>
    <w:rsid w:val="00580B72"/>
    <w:rsid w:val="005826EC"/>
    <w:rsid w:val="00583C71"/>
    <w:rsid w:val="00583D19"/>
    <w:rsid w:val="00585393"/>
    <w:rsid w:val="0059100E"/>
    <w:rsid w:val="0059281B"/>
    <w:rsid w:val="005943A7"/>
    <w:rsid w:val="005944B0"/>
    <w:rsid w:val="00595E82"/>
    <w:rsid w:val="00596CC1"/>
    <w:rsid w:val="00597478"/>
    <w:rsid w:val="005A347E"/>
    <w:rsid w:val="005A4AAB"/>
    <w:rsid w:val="005A4B7B"/>
    <w:rsid w:val="005B0469"/>
    <w:rsid w:val="005B1DC8"/>
    <w:rsid w:val="005B3A37"/>
    <w:rsid w:val="005B4B7C"/>
    <w:rsid w:val="005B77BB"/>
    <w:rsid w:val="005C1298"/>
    <w:rsid w:val="005C13F9"/>
    <w:rsid w:val="005C5875"/>
    <w:rsid w:val="005C6266"/>
    <w:rsid w:val="005C7079"/>
    <w:rsid w:val="005D175C"/>
    <w:rsid w:val="005D24D6"/>
    <w:rsid w:val="005D678E"/>
    <w:rsid w:val="005D6FA1"/>
    <w:rsid w:val="005E49E5"/>
    <w:rsid w:val="005F281B"/>
    <w:rsid w:val="005F451F"/>
    <w:rsid w:val="0060133C"/>
    <w:rsid w:val="006016E7"/>
    <w:rsid w:val="006035D1"/>
    <w:rsid w:val="00604221"/>
    <w:rsid w:val="00604DFF"/>
    <w:rsid w:val="00605FCF"/>
    <w:rsid w:val="00606776"/>
    <w:rsid w:val="00607774"/>
    <w:rsid w:val="00610068"/>
    <w:rsid w:val="006103A7"/>
    <w:rsid w:val="0061240C"/>
    <w:rsid w:val="00615B15"/>
    <w:rsid w:val="006221C3"/>
    <w:rsid w:val="00623812"/>
    <w:rsid w:val="00623F78"/>
    <w:rsid w:val="00624CC1"/>
    <w:rsid w:val="006273A9"/>
    <w:rsid w:val="00630FF1"/>
    <w:rsid w:val="00633385"/>
    <w:rsid w:val="0063511B"/>
    <w:rsid w:val="00636847"/>
    <w:rsid w:val="006406B7"/>
    <w:rsid w:val="00640CFA"/>
    <w:rsid w:val="00641E96"/>
    <w:rsid w:val="00642157"/>
    <w:rsid w:val="0064344C"/>
    <w:rsid w:val="00645095"/>
    <w:rsid w:val="00645214"/>
    <w:rsid w:val="00650A93"/>
    <w:rsid w:val="00650EE1"/>
    <w:rsid w:val="00650FFF"/>
    <w:rsid w:val="00651A7C"/>
    <w:rsid w:val="006523B4"/>
    <w:rsid w:val="006528D4"/>
    <w:rsid w:val="006536E7"/>
    <w:rsid w:val="00653984"/>
    <w:rsid w:val="0065456A"/>
    <w:rsid w:val="0065546A"/>
    <w:rsid w:val="00656F52"/>
    <w:rsid w:val="00657377"/>
    <w:rsid w:val="00657B32"/>
    <w:rsid w:val="00657B3D"/>
    <w:rsid w:val="00657FE4"/>
    <w:rsid w:val="0066196B"/>
    <w:rsid w:val="00663B41"/>
    <w:rsid w:val="00663CE5"/>
    <w:rsid w:val="00664384"/>
    <w:rsid w:val="00664B12"/>
    <w:rsid w:val="006660ED"/>
    <w:rsid w:val="006711F4"/>
    <w:rsid w:val="00671A6F"/>
    <w:rsid w:val="006722EF"/>
    <w:rsid w:val="00677594"/>
    <w:rsid w:val="00677D85"/>
    <w:rsid w:val="00683521"/>
    <w:rsid w:val="00685560"/>
    <w:rsid w:val="00690A6A"/>
    <w:rsid w:val="0069100A"/>
    <w:rsid w:val="0069144F"/>
    <w:rsid w:val="006923D3"/>
    <w:rsid w:val="006930BF"/>
    <w:rsid w:val="00695964"/>
    <w:rsid w:val="00696613"/>
    <w:rsid w:val="0069703F"/>
    <w:rsid w:val="006A12D8"/>
    <w:rsid w:val="006A3B88"/>
    <w:rsid w:val="006A3B9B"/>
    <w:rsid w:val="006A3ED0"/>
    <w:rsid w:val="006A4753"/>
    <w:rsid w:val="006A747A"/>
    <w:rsid w:val="006A7CAD"/>
    <w:rsid w:val="006B0E53"/>
    <w:rsid w:val="006B3F26"/>
    <w:rsid w:val="006B5042"/>
    <w:rsid w:val="006B5450"/>
    <w:rsid w:val="006B57A2"/>
    <w:rsid w:val="006B7BEF"/>
    <w:rsid w:val="006C0F4D"/>
    <w:rsid w:val="006C2E27"/>
    <w:rsid w:val="006C3119"/>
    <w:rsid w:val="006C6748"/>
    <w:rsid w:val="006D09E5"/>
    <w:rsid w:val="006D1A75"/>
    <w:rsid w:val="006D2423"/>
    <w:rsid w:val="006D3025"/>
    <w:rsid w:val="006D4EEA"/>
    <w:rsid w:val="006D670B"/>
    <w:rsid w:val="006D737E"/>
    <w:rsid w:val="006E0BBF"/>
    <w:rsid w:val="006E18A7"/>
    <w:rsid w:val="006E2846"/>
    <w:rsid w:val="006E3342"/>
    <w:rsid w:val="006E563D"/>
    <w:rsid w:val="006F001D"/>
    <w:rsid w:val="006F2395"/>
    <w:rsid w:val="006F266E"/>
    <w:rsid w:val="006F3C72"/>
    <w:rsid w:val="00700BE8"/>
    <w:rsid w:val="00700F7E"/>
    <w:rsid w:val="007037ED"/>
    <w:rsid w:val="007041EA"/>
    <w:rsid w:val="0070579C"/>
    <w:rsid w:val="00705CCC"/>
    <w:rsid w:val="007105FC"/>
    <w:rsid w:val="00710F20"/>
    <w:rsid w:val="007127AF"/>
    <w:rsid w:val="007149A0"/>
    <w:rsid w:val="00714D5A"/>
    <w:rsid w:val="0071543E"/>
    <w:rsid w:val="0072023F"/>
    <w:rsid w:val="00721FCB"/>
    <w:rsid w:val="007236B2"/>
    <w:rsid w:val="0072594C"/>
    <w:rsid w:val="00725D66"/>
    <w:rsid w:val="00727A7A"/>
    <w:rsid w:val="00732FC8"/>
    <w:rsid w:val="0073456D"/>
    <w:rsid w:val="00734DB7"/>
    <w:rsid w:val="00735607"/>
    <w:rsid w:val="0073689E"/>
    <w:rsid w:val="00737718"/>
    <w:rsid w:val="00737947"/>
    <w:rsid w:val="0074036F"/>
    <w:rsid w:val="00743D07"/>
    <w:rsid w:val="0074689F"/>
    <w:rsid w:val="0075046C"/>
    <w:rsid w:val="007530DC"/>
    <w:rsid w:val="007552D7"/>
    <w:rsid w:val="00757188"/>
    <w:rsid w:val="0076107E"/>
    <w:rsid w:val="007642AD"/>
    <w:rsid w:val="00766125"/>
    <w:rsid w:val="00766BF8"/>
    <w:rsid w:val="00771004"/>
    <w:rsid w:val="0077565C"/>
    <w:rsid w:val="00775C59"/>
    <w:rsid w:val="007804EF"/>
    <w:rsid w:val="00780EB7"/>
    <w:rsid w:val="007831D6"/>
    <w:rsid w:val="00784A7A"/>
    <w:rsid w:val="00784CA1"/>
    <w:rsid w:val="00785467"/>
    <w:rsid w:val="007868C3"/>
    <w:rsid w:val="0078690D"/>
    <w:rsid w:val="00787A97"/>
    <w:rsid w:val="00787C34"/>
    <w:rsid w:val="00787F52"/>
    <w:rsid w:val="00787FF2"/>
    <w:rsid w:val="0079195E"/>
    <w:rsid w:val="007924E9"/>
    <w:rsid w:val="0079548F"/>
    <w:rsid w:val="007959BA"/>
    <w:rsid w:val="007A0F58"/>
    <w:rsid w:val="007A1D6D"/>
    <w:rsid w:val="007A38F8"/>
    <w:rsid w:val="007A5D4E"/>
    <w:rsid w:val="007A6A70"/>
    <w:rsid w:val="007A6FAC"/>
    <w:rsid w:val="007A73CC"/>
    <w:rsid w:val="007B0159"/>
    <w:rsid w:val="007B3422"/>
    <w:rsid w:val="007B7CB4"/>
    <w:rsid w:val="007B7CED"/>
    <w:rsid w:val="007C25DE"/>
    <w:rsid w:val="007C4BBF"/>
    <w:rsid w:val="007C6097"/>
    <w:rsid w:val="007C7885"/>
    <w:rsid w:val="007C7C7F"/>
    <w:rsid w:val="007D0747"/>
    <w:rsid w:val="007D27AB"/>
    <w:rsid w:val="007D316A"/>
    <w:rsid w:val="007E0554"/>
    <w:rsid w:val="007E61E9"/>
    <w:rsid w:val="007E6FF5"/>
    <w:rsid w:val="007E72B2"/>
    <w:rsid w:val="007F0251"/>
    <w:rsid w:val="007F1BA7"/>
    <w:rsid w:val="007F3D7D"/>
    <w:rsid w:val="007F5447"/>
    <w:rsid w:val="007F7DCA"/>
    <w:rsid w:val="008014F1"/>
    <w:rsid w:val="00801969"/>
    <w:rsid w:val="008065DD"/>
    <w:rsid w:val="0080692F"/>
    <w:rsid w:val="008106C6"/>
    <w:rsid w:val="00811642"/>
    <w:rsid w:val="00812BF3"/>
    <w:rsid w:val="00815B56"/>
    <w:rsid w:val="00816AE0"/>
    <w:rsid w:val="00825630"/>
    <w:rsid w:val="0082620E"/>
    <w:rsid w:val="0082728E"/>
    <w:rsid w:val="0082773E"/>
    <w:rsid w:val="00831BB8"/>
    <w:rsid w:val="00832814"/>
    <w:rsid w:val="008365E3"/>
    <w:rsid w:val="00840A34"/>
    <w:rsid w:val="008410EB"/>
    <w:rsid w:val="008424BA"/>
    <w:rsid w:val="00843148"/>
    <w:rsid w:val="0084325E"/>
    <w:rsid w:val="00846BB9"/>
    <w:rsid w:val="008531EC"/>
    <w:rsid w:val="008554AC"/>
    <w:rsid w:val="00856F72"/>
    <w:rsid w:val="00857616"/>
    <w:rsid w:val="00862566"/>
    <w:rsid w:val="00863240"/>
    <w:rsid w:val="008648F9"/>
    <w:rsid w:val="00864EC0"/>
    <w:rsid w:val="00866666"/>
    <w:rsid w:val="00866728"/>
    <w:rsid w:val="00866F34"/>
    <w:rsid w:val="008703EA"/>
    <w:rsid w:val="0087365A"/>
    <w:rsid w:val="00874380"/>
    <w:rsid w:val="00874D87"/>
    <w:rsid w:val="0088223A"/>
    <w:rsid w:val="008825DF"/>
    <w:rsid w:val="00882E8F"/>
    <w:rsid w:val="0088309E"/>
    <w:rsid w:val="00884FB3"/>
    <w:rsid w:val="00885EF1"/>
    <w:rsid w:val="00890085"/>
    <w:rsid w:val="008907FC"/>
    <w:rsid w:val="008921D9"/>
    <w:rsid w:val="00892259"/>
    <w:rsid w:val="00892654"/>
    <w:rsid w:val="008932CE"/>
    <w:rsid w:val="008937D8"/>
    <w:rsid w:val="00893DE9"/>
    <w:rsid w:val="00894B59"/>
    <w:rsid w:val="00895545"/>
    <w:rsid w:val="00896146"/>
    <w:rsid w:val="008A3C54"/>
    <w:rsid w:val="008A4C87"/>
    <w:rsid w:val="008B097D"/>
    <w:rsid w:val="008B3AC7"/>
    <w:rsid w:val="008B3B00"/>
    <w:rsid w:val="008B4D86"/>
    <w:rsid w:val="008B52A6"/>
    <w:rsid w:val="008B6DC3"/>
    <w:rsid w:val="008C200C"/>
    <w:rsid w:val="008C4056"/>
    <w:rsid w:val="008C4913"/>
    <w:rsid w:val="008D146E"/>
    <w:rsid w:val="008D1496"/>
    <w:rsid w:val="008D3B62"/>
    <w:rsid w:val="008D4294"/>
    <w:rsid w:val="008D5BCC"/>
    <w:rsid w:val="008E05F4"/>
    <w:rsid w:val="008E1197"/>
    <w:rsid w:val="008E18AA"/>
    <w:rsid w:val="008E356F"/>
    <w:rsid w:val="008E46DC"/>
    <w:rsid w:val="008E55C6"/>
    <w:rsid w:val="008E57E2"/>
    <w:rsid w:val="008F0227"/>
    <w:rsid w:val="008F31C5"/>
    <w:rsid w:val="008F4AB3"/>
    <w:rsid w:val="008F4AC7"/>
    <w:rsid w:val="008F59F3"/>
    <w:rsid w:val="008F627A"/>
    <w:rsid w:val="008F7AC2"/>
    <w:rsid w:val="00900047"/>
    <w:rsid w:val="00901DB9"/>
    <w:rsid w:val="00904CAC"/>
    <w:rsid w:val="00906839"/>
    <w:rsid w:val="00911C0C"/>
    <w:rsid w:val="00912426"/>
    <w:rsid w:val="00917E6F"/>
    <w:rsid w:val="0092004E"/>
    <w:rsid w:val="0092419A"/>
    <w:rsid w:val="0092639A"/>
    <w:rsid w:val="009302D2"/>
    <w:rsid w:val="00932FDA"/>
    <w:rsid w:val="00933E77"/>
    <w:rsid w:val="00934372"/>
    <w:rsid w:val="00935683"/>
    <w:rsid w:val="009364D8"/>
    <w:rsid w:val="00936AF5"/>
    <w:rsid w:val="00936EB5"/>
    <w:rsid w:val="0094149E"/>
    <w:rsid w:val="00944DE5"/>
    <w:rsid w:val="00944F1A"/>
    <w:rsid w:val="009454E8"/>
    <w:rsid w:val="00947ACA"/>
    <w:rsid w:val="00947D48"/>
    <w:rsid w:val="00950680"/>
    <w:rsid w:val="009531BB"/>
    <w:rsid w:val="00953259"/>
    <w:rsid w:val="00954415"/>
    <w:rsid w:val="00954FA8"/>
    <w:rsid w:val="0096006A"/>
    <w:rsid w:val="0096264F"/>
    <w:rsid w:val="00962EF9"/>
    <w:rsid w:val="00963EE9"/>
    <w:rsid w:val="009667DD"/>
    <w:rsid w:val="00966B58"/>
    <w:rsid w:val="00966DF7"/>
    <w:rsid w:val="00973097"/>
    <w:rsid w:val="00973E16"/>
    <w:rsid w:val="009746D8"/>
    <w:rsid w:val="00974E94"/>
    <w:rsid w:val="009750D2"/>
    <w:rsid w:val="009778D3"/>
    <w:rsid w:val="009817A2"/>
    <w:rsid w:val="00984F29"/>
    <w:rsid w:val="00985BF8"/>
    <w:rsid w:val="009900DB"/>
    <w:rsid w:val="00995D3E"/>
    <w:rsid w:val="009966F0"/>
    <w:rsid w:val="00997F47"/>
    <w:rsid w:val="009A0855"/>
    <w:rsid w:val="009A0BC5"/>
    <w:rsid w:val="009A2452"/>
    <w:rsid w:val="009A2D6A"/>
    <w:rsid w:val="009A5601"/>
    <w:rsid w:val="009B17CE"/>
    <w:rsid w:val="009C161C"/>
    <w:rsid w:val="009C1A2F"/>
    <w:rsid w:val="009C2D5D"/>
    <w:rsid w:val="009C5050"/>
    <w:rsid w:val="009C5197"/>
    <w:rsid w:val="009C7030"/>
    <w:rsid w:val="009C71B3"/>
    <w:rsid w:val="009C7465"/>
    <w:rsid w:val="009D0574"/>
    <w:rsid w:val="009D1338"/>
    <w:rsid w:val="009D20EA"/>
    <w:rsid w:val="009D36E6"/>
    <w:rsid w:val="009D45F8"/>
    <w:rsid w:val="009D49FE"/>
    <w:rsid w:val="009D6678"/>
    <w:rsid w:val="009E441C"/>
    <w:rsid w:val="009E49E8"/>
    <w:rsid w:val="009E62A6"/>
    <w:rsid w:val="009E790B"/>
    <w:rsid w:val="009F15A5"/>
    <w:rsid w:val="009F3631"/>
    <w:rsid w:val="009F380F"/>
    <w:rsid w:val="009F72EC"/>
    <w:rsid w:val="00A01613"/>
    <w:rsid w:val="00A01C5B"/>
    <w:rsid w:val="00A022BA"/>
    <w:rsid w:val="00A03493"/>
    <w:rsid w:val="00A048CC"/>
    <w:rsid w:val="00A13983"/>
    <w:rsid w:val="00A1449C"/>
    <w:rsid w:val="00A147D6"/>
    <w:rsid w:val="00A16096"/>
    <w:rsid w:val="00A210A7"/>
    <w:rsid w:val="00A23E42"/>
    <w:rsid w:val="00A278EA"/>
    <w:rsid w:val="00A279CE"/>
    <w:rsid w:val="00A301A5"/>
    <w:rsid w:val="00A31C2F"/>
    <w:rsid w:val="00A3795D"/>
    <w:rsid w:val="00A4065C"/>
    <w:rsid w:val="00A45DC0"/>
    <w:rsid w:val="00A46180"/>
    <w:rsid w:val="00A4778A"/>
    <w:rsid w:val="00A47D11"/>
    <w:rsid w:val="00A50CD2"/>
    <w:rsid w:val="00A540E2"/>
    <w:rsid w:val="00A60B15"/>
    <w:rsid w:val="00A75205"/>
    <w:rsid w:val="00A821EF"/>
    <w:rsid w:val="00A8404D"/>
    <w:rsid w:val="00A84316"/>
    <w:rsid w:val="00A846DF"/>
    <w:rsid w:val="00A8626C"/>
    <w:rsid w:val="00A87810"/>
    <w:rsid w:val="00A87B97"/>
    <w:rsid w:val="00A9184A"/>
    <w:rsid w:val="00A97ADD"/>
    <w:rsid w:val="00AA1200"/>
    <w:rsid w:val="00AB2B3F"/>
    <w:rsid w:val="00AB69B8"/>
    <w:rsid w:val="00AB6CFA"/>
    <w:rsid w:val="00AB7BE1"/>
    <w:rsid w:val="00AC07AE"/>
    <w:rsid w:val="00AC17A2"/>
    <w:rsid w:val="00AC20D0"/>
    <w:rsid w:val="00AC45ED"/>
    <w:rsid w:val="00AC5634"/>
    <w:rsid w:val="00AC71CF"/>
    <w:rsid w:val="00AC7535"/>
    <w:rsid w:val="00AD1406"/>
    <w:rsid w:val="00AD41D7"/>
    <w:rsid w:val="00AD617F"/>
    <w:rsid w:val="00AE0AF2"/>
    <w:rsid w:val="00AE163C"/>
    <w:rsid w:val="00AE2F05"/>
    <w:rsid w:val="00AE517B"/>
    <w:rsid w:val="00AE72F6"/>
    <w:rsid w:val="00AE7B82"/>
    <w:rsid w:val="00AF04B7"/>
    <w:rsid w:val="00AF57F2"/>
    <w:rsid w:val="00B028F2"/>
    <w:rsid w:val="00B043DB"/>
    <w:rsid w:val="00B10ED7"/>
    <w:rsid w:val="00B1153D"/>
    <w:rsid w:val="00B11DA7"/>
    <w:rsid w:val="00B203CD"/>
    <w:rsid w:val="00B20663"/>
    <w:rsid w:val="00B2369F"/>
    <w:rsid w:val="00B27D7A"/>
    <w:rsid w:val="00B300E2"/>
    <w:rsid w:val="00B3099E"/>
    <w:rsid w:val="00B367A6"/>
    <w:rsid w:val="00B37D92"/>
    <w:rsid w:val="00B37FB8"/>
    <w:rsid w:val="00B403C9"/>
    <w:rsid w:val="00B41161"/>
    <w:rsid w:val="00B43EED"/>
    <w:rsid w:val="00B44906"/>
    <w:rsid w:val="00B518E1"/>
    <w:rsid w:val="00B53408"/>
    <w:rsid w:val="00B54F97"/>
    <w:rsid w:val="00B554F2"/>
    <w:rsid w:val="00B5633A"/>
    <w:rsid w:val="00B57F57"/>
    <w:rsid w:val="00B6073F"/>
    <w:rsid w:val="00B60EB7"/>
    <w:rsid w:val="00B63730"/>
    <w:rsid w:val="00B637AC"/>
    <w:rsid w:val="00B65A4A"/>
    <w:rsid w:val="00B7059C"/>
    <w:rsid w:val="00B72298"/>
    <w:rsid w:val="00B7259D"/>
    <w:rsid w:val="00B75404"/>
    <w:rsid w:val="00B825D5"/>
    <w:rsid w:val="00B82C7C"/>
    <w:rsid w:val="00B8369E"/>
    <w:rsid w:val="00B8628A"/>
    <w:rsid w:val="00B87B86"/>
    <w:rsid w:val="00B908BC"/>
    <w:rsid w:val="00B90985"/>
    <w:rsid w:val="00B91984"/>
    <w:rsid w:val="00B93AAD"/>
    <w:rsid w:val="00B95577"/>
    <w:rsid w:val="00B958FC"/>
    <w:rsid w:val="00B9618D"/>
    <w:rsid w:val="00B96449"/>
    <w:rsid w:val="00BA593F"/>
    <w:rsid w:val="00BB0881"/>
    <w:rsid w:val="00BB0E14"/>
    <w:rsid w:val="00BB112E"/>
    <w:rsid w:val="00BB43BE"/>
    <w:rsid w:val="00BC3C90"/>
    <w:rsid w:val="00BC5FEA"/>
    <w:rsid w:val="00BC6BB2"/>
    <w:rsid w:val="00BD1D17"/>
    <w:rsid w:val="00BD29D5"/>
    <w:rsid w:val="00BD4CB5"/>
    <w:rsid w:val="00BE1543"/>
    <w:rsid w:val="00BE5A0C"/>
    <w:rsid w:val="00BE65C2"/>
    <w:rsid w:val="00BF3D89"/>
    <w:rsid w:val="00BF6AC7"/>
    <w:rsid w:val="00C0145F"/>
    <w:rsid w:val="00C05318"/>
    <w:rsid w:val="00C057E8"/>
    <w:rsid w:val="00C06D17"/>
    <w:rsid w:val="00C07CDD"/>
    <w:rsid w:val="00C149F7"/>
    <w:rsid w:val="00C1530A"/>
    <w:rsid w:val="00C16D26"/>
    <w:rsid w:val="00C17164"/>
    <w:rsid w:val="00C21FD6"/>
    <w:rsid w:val="00C227A3"/>
    <w:rsid w:val="00C2508F"/>
    <w:rsid w:val="00C26004"/>
    <w:rsid w:val="00C271DB"/>
    <w:rsid w:val="00C301DE"/>
    <w:rsid w:val="00C311AD"/>
    <w:rsid w:val="00C3128A"/>
    <w:rsid w:val="00C31762"/>
    <w:rsid w:val="00C32368"/>
    <w:rsid w:val="00C34A86"/>
    <w:rsid w:val="00C372C5"/>
    <w:rsid w:val="00C43025"/>
    <w:rsid w:val="00C43DC8"/>
    <w:rsid w:val="00C44BC3"/>
    <w:rsid w:val="00C467C4"/>
    <w:rsid w:val="00C474F0"/>
    <w:rsid w:val="00C50A11"/>
    <w:rsid w:val="00C522F6"/>
    <w:rsid w:val="00C52FD3"/>
    <w:rsid w:val="00C54199"/>
    <w:rsid w:val="00C557E4"/>
    <w:rsid w:val="00C55823"/>
    <w:rsid w:val="00C639C3"/>
    <w:rsid w:val="00C75CE4"/>
    <w:rsid w:val="00C75D5E"/>
    <w:rsid w:val="00C820EF"/>
    <w:rsid w:val="00C82964"/>
    <w:rsid w:val="00C82F95"/>
    <w:rsid w:val="00C866E3"/>
    <w:rsid w:val="00C86DFD"/>
    <w:rsid w:val="00C9059F"/>
    <w:rsid w:val="00C90C54"/>
    <w:rsid w:val="00C9603C"/>
    <w:rsid w:val="00C96CD1"/>
    <w:rsid w:val="00CA04E5"/>
    <w:rsid w:val="00CA2D78"/>
    <w:rsid w:val="00CA7C53"/>
    <w:rsid w:val="00CA7F26"/>
    <w:rsid w:val="00CB17C6"/>
    <w:rsid w:val="00CB2B3E"/>
    <w:rsid w:val="00CB36A5"/>
    <w:rsid w:val="00CB3755"/>
    <w:rsid w:val="00CB6B50"/>
    <w:rsid w:val="00CC1784"/>
    <w:rsid w:val="00CC2F96"/>
    <w:rsid w:val="00CC452F"/>
    <w:rsid w:val="00CC6987"/>
    <w:rsid w:val="00CC6B06"/>
    <w:rsid w:val="00CD1A10"/>
    <w:rsid w:val="00CD2A8E"/>
    <w:rsid w:val="00CD600B"/>
    <w:rsid w:val="00CD7019"/>
    <w:rsid w:val="00CE0E9E"/>
    <w:rsid w:val="00CE4D41"/>
    <w:rsid w:val="00CE7B87"/>
    <w:rsid w:val="00CF00A2"/>
    <w:rsid w:val="00CF00F7"/>
    <w:rsid w:val="00CF03AC"/>
    <w:rsid w:val="00CF23EF"/>
    <w:rsid w:val="00CF30EB"/>
    <w:rsid w:val="00CF5F35"/>
    <w:rsid w:val="00CF6E1C"/>
    <w:rsid w:val="00CF749D"/>
    <w:rsid w:val="00D01592"/>
    <w:rsid w:val="00D03E29"/>
    <w:rsid w:val="00D05B07"/>
    <w:rsid w:val="00D10959"/>
    <w:rsid w:val="00D1171F"/>
    <w:rsid w:val="00D11FFD"/>
    <w:rsid w:val="00D131B4"/>
    <w:rsid w:val="00D1515E"/>
    <w:rsid w:val="00D16BF4"/>
    <w:rsid w:val="00D22D70"/>
    <w:rsid w:val="00D235F2"/>
    <w:rsid w:val="00D24D93"/>
    <w:rsid w:val="00D27884"/>
    <w:rsid w:val="00D27953"/>
    <w:rsid w:val="00D3407F"/>
    <w:rsid w:val="00D35D9D"/>
    <w:rsid w:val="00D37C68"/>
    <w:rsid w:val="00D406BA"/>
    <w:rsid w:val="00D41934"/>
    <w:rsid w:val="00D42AD0"/>
    <w:rsid w:val="00D45A24"/>
    <w:rsid w:val="00D46458"/>
    <w:rsid w:val="00D4673E"/>
    <w:rsid w:val="00D52675"/>
    <w:rsid w:val="00D530D3"/>
    <w:rsid w:val="00D5680F"/>
    <w:rsid w:val="00D60B58"/>
    <w:rsid w:val="00D635DD"/>
    <w:rsid w:val="00D66AD5"/>
    <w:rsid w:val="00D66CB1"/>
    <w:rsid w:val="00D7069E"/>
    <w:rsid w:val="00D81ACF"/>
    <w:rsid w:val="00D874C2"/>
    <w:rsid w:val="00D916A5"/>
    <w:rsid w:val="00D91991"/>
    <w:rsid w:val="00D94369"/>
    <w:rsid w:val="00D94B21"/>
    <w:rsid w:val="00D94CBD"/>
    <w:rsid w:val="00DA2345"/>
    <w:rsid w:val="00DA3553"/>
    <w:rsid w:val="00DA4127"/>
    <w:rsid w:val="00DA55A1"/>
    <w:rsid w:val="00DA5A82"/>
    <w:rsid w:val="00DA7B1E"/>
    <w:rsid w:val="00DA7FBA"/>
    <w:rsid w:val="00DB37BA"/>
    <w:rsid w:val="00DB51A1"/>
    <w:rsid w:val="00DB7024"/>
    <w:rsid w:val="00DB7D48"/>
    <w:rsid w:val="00DC01C3"/>
    <w:rsid w:val="00DC3B57"/>
    <w:rsid w:val="00DC3E13"/>
    <w:rsid w:val="00DC3F91"/>
    <w:rsid w:val="00DD27D6"/>
    <w:rsid w:val="00DD4C75"/>
    <w:rsid w:val="00DD5851"/>
    <w:rsid w:val="00DE0557"/>
    <w:rsid w:val="00DE1AE0"/>
    <w:rsid w:val="00DE2A04"/>
    <w:rsid w:val="00DE5E67"/>
    <w:rsid w:val="00DE775A"/>
    <w:rsid w:val="00DE7D76"/>
    <w:rsid w:val="00DF152E"/>
    <w:rsid w:val="00DF382A"/>
    <w:rsid w:val="00DF46E3"/>
    <w:rsid w:val="00DF4A66"/>
    <w:rsid w:val="00E00457"/>
    <w:rsid w:val="00E01077"/>
    <w:rsid w:val="00E05FCF"/>
    <w:rsid w:val="00E07A45"/>
    <w:rsid w:val="00E23FEB"/>
    <w:rsid w:val="00E2583B"/>
    <w:rsid w:val="00E33564"/>
    <w:rsid w:val="00E371E7"/>
    <w:rsid w:val="00E37453"/>
    <w:rsid w:val="00E377FA"/>
    <w:rsid w:val="00E37956"/>
    <w:rsid w:val="00E41E99"/>
    <w:rsid w:val="00E42F90"/>
    <w:rsid w:val="00E432C7"/>
    <w:rsid w:val="00E44FAB"/>
    <w:rsid w:val="00E45A8B"/>
    <w:rsid w:val="00E45C01"/>
    <w:rsid w:val="00E4609E"/>
    <w:rsid w:val="00E53303"/>
    <w:rsid w:val="00E563B8"/>
    <w:rsid w:val="00E60B69"/>
    <w:rsid w:val="00E625E9"/>
    <w:rsid w:val="00E62D6C"/>
    <w:rsid w:val="00E633A5"/>
    <w:rsid w:val="00E639D2"/>
    <w:rsid w:val="00E6549E"/>
    <w:rsid w:val="00E66195"/>
    <w:rsid w:val="00E7136F"/>
    <w:rsid w:val="00E71E22"/>
    <w:rsid w:val="00E75A65"/>
    <w:rsid w:val="00E75B08"/>
    <w:rsid w:val="00E769E0"/>
    <w:rsid w:val="00E77246"/>
    <w:rsid w:val="00E80A52"/>
    <w:rsid w:val="00E80AC2"/>
    <w:rsid w:val="00E823AC"/>
    <w:rsid w:val="00E87E0E"/>
    <w:rsid w:val="00E90928"/>
    <w:rsid w:val="00E91C34"/>
    <w:rsid w:val="00E92FFE"/>
    <w:rsid w:val="00E9309A"/>
    <w:rsid w:val="00E973AD"/>
    <w:rsid w:val="00EA0303"/>
    <w:rsid w:val="00EA1B41"/>
    <w:rsid w:val="00EA45D1"/>
    <w:rsid w:val="00EA5947"/>
    <w:rsid w:val="00EA67AB"/>
    <w:rsid w:val="00EB0505"/>
    <w:rsid w:val="00EB2549"/>
    <w:rsid w:val="00EB297B"/>
    <w:rsid w:val="00EB4500"/>
    <w:rsid w:val="00EB54CC"/>
    <w:rsid w:val="00EB7038"/>
    <w:rsid w:val="00EB7485"/>
    <w:rsid w:val="00EC0C4E"/>
    <w:rsid w:val="00EC1EE6"/>
    <w:rsid w:val="00EC2E94"/>
    <w:rsid w:val="00EC339F"/>
    <w:rsid w:val="00EC4DE4"/>
    <w:rsid w:val="00EC5D55"/>
    <w:rsid w:val="00EC63FF"/>
    <w:rsid w:val="00EC6737"/>
    <w:rsid w:val="00EC7402"/>
    <w:rsid w:val="00ED01CD"/>
    <w:rsid w:val="00ED0208"/>
    <w:rsid w:val="00ED0755"/>
    <w:rsid w:val="00ED0AC6"/>
    <w:rsid w:val="00ED15EB"/>
    <w:rsid w:val="00ED18C8"/>
    <w:rsid w:val="00ED384E"/>
    <w:rsid w:val="00ED628B"/>
    <w:rsid w:val="00ED7547"/>
    <w:rsid w:val="00EE0CEA"/>
    <w:rsid w:val="00EE2354"/>
    <w:rsid w:val="00EE29E9"/>
    <w:rsid w:val="00EE32A8"/>
    <w:rsid w:val="00EE4CE6"/>
    <w:rsid w:val="00EE654D"/>
    <w:rsid w:val="00EE7D81"/>
    <w:rsid w:val="00EF01EE"/>
    <w:rsid w:val="00EF393B"/>
    <w:rsid w:val="00EF7109"/>
    <w:rsid w:val="00F0011F"/>
    <w:rsid w:val="00F04A59"/>
    <w:rsid w:val="00F057E0"/>
    <w:rsid w:val="00F058F2"/>
    <w:rsid w:val="00F10B43"/>
    <w:rsid w:val="00F13872"/>
    <w:rsid w:val="00F21768"/>
    <w:rsid w:val="00F218C6"/>
    <w:rsid w:val="00F21B9E"/>
    <w:rsid w:val="00F221DA"/>
    <w:rsid w:val="00F23486"/>
    <w:rsid w:val="00F24BD9"/>
    <w:rsid w:val="00F25C6D"/>
    <w:rsid w:val="00F308FC"/>
    <w:rsid w:val="00F33251"/>
    <w:rsid w:val="00F3416D"/>
    <w:rsid w:val="00F37703"/>
    <w:rsid w:val="00F40C6A"/>
    <w:rsid w:val="00F41D58"/>
    <w:rsid w:val="00F4217A"/>
    <w:rsid w:val="00F45C5B"/>
    <w:rsid w:val="00F45D92"/>
    <w:rsid w:val="00F47041"/>
    <w:rsid w:val="00F51B64"/>
    <w:rsid w:val="00F52749"/>
    <w:rsid w:val="00F53726"/>
    <w:rsid w:val="00F57118"/>
    <w:rsid w:val="00F6031D"/>
    <w:rsid w:val="00F6298A"/>
    <w:rsid w:val="00F62DB2"/>
    <w:rsid w:val="00F64166"/>
    <w:rsid w:val="00F65542"/>
    <w:rsid w:val="00F65750"/>
    <w:rsid w:val="00F65843"/>
    <w:rsid w:val="00F667F3"/>
    <w:rsid w:val="00F6704F"/>
    <w:rsid w:val="00F670DE"/>
    <w:rsid w:val="00F67247"/>
    <w:rsid w:val="00F723AC"/>
    <w:rsid w:val="00F729A2"/>
    <w:rsid w:val="00F732BA"/>
    <w:rsid w:val="00F77C19"/>
    <w:rsid w:val="00F81DA5"/>
    <w:rsid w:val="00F834FD"/>
    <w:rsid w:val="00F83501"/>
    <w:rsid w:val="00F863A5"/>
    <w:rsid w:val="00F86E56"/>
    <w:rsid w:val="00F920E2"/>
    <w:rsid w:val="00F94CF6"/>
    <w:rsid w:val="00F9791F"/>
    <w:rsid w:val="00FA0139"/>
    <w:rsid w:val="00FA171E"/>
    <w:rsid w:val="00FA5553"/>
    <w:rsid w:val="00FA5600"/>
    <w:rsid w:val="00FB1943"/>
    <w:rsid w:val="00FB216B"/>
    <w:rsid w:val="00FB319E"/>
    <w:rsid w:val="00FC08EB"/>
    <w:rsid w:val="00FC1680"/>
    <w:rsid w:val="00FC22E7"/>
    <w:rsid w:val="00FC53A0"/>
    <w:rsid w:val="00FC5967"/>
    <w:rsid w:val="00FC6A47"/>
    <w:rsid w:val="00FC6BF5"/>
    <w:rsid w:val="00FD2624"/>
    <w:rsid w:val="00FD3010"/>
    <w:rsid w:val="00FD55EC"/>
    <w:rsid w:val="00FE107A"/>
    <w:rsid w:val="00FE25A0"/>
    <w:rsid w:val="00FF64E6"/>
    <w:rsid w:val="00FF70BF"/>
    <w:rsid w:val="00FF7E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B9185EC7-81D7-4F70-BE83-80A0BB706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6097"/>
    <w:pPr>
      <w:spacing w:line="254" w:lineRule="auto"/>
    </w:pPr>
  </w:style>
  <w:style w:type="paragraph" w:styleId="Nagwek1">
    <w:name w:val="heading 1"/>
    <w:basedOn w:val="Normalny"/>
    <w:next w:val="Normalny"/>
    <w:link w:val="Nagwek1Znak"/>
    <w:autoRedefine/>
    <w:qFormat/>
    <w:rsid w:val="0061240C"/>
    <w:pPr>
      <w:keepNext/>
      <w:suppressAutoHyphens/>
      <w:spacing w:after="240" w:line="240" w:lineRule="auto"/>
      <w:outlineLvl w:val="0"/>
    </w:pPr>
    <w:rPr>
      <w:rFonts w:eastAsia="Times New Roman" w:cs="Times New Roman"/>
      <w:b/>
      <w:color w:val="7030A0"/>
      <w:sz w:val="28"/>
      <w:szCs w:val="20"/>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61240C"/>
    <w:rPr>
      <w:rFonts w:eastAsia="Times New Roman" w:cs="Times New Roman"/>
      <w:b/>
      <w:color w:val="7030A0"/>
      <w:sz w:val="28"/>
      <w:szCs w:val="20"/>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
    <w:uiPriority w:val="99"/>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uiPriority w:val="22"/>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link w:val="Tekstpodstawowywcity2"/>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aliases w:val="Podrozdział,Footnote"/>
    <w:basedOn w:val="Normalny"/>
    <w:link w:val="TekstprzypisudolnegoZnak1"/>
    <w:uiPriority w:val="99"/>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aliases w:val="Podrozdział Znak1,Footnote Znak1"/>
    <w:basedOn w:val="Domylnaczcionkaakapitu"/>
    <w:link w:val="Tekstprzypisudolnego"/>
    <w:uiPriority w:val="99"/>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uiPriority w:val="1"/>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customStyle="1" w:styleId="Akapitzlist1">
    <w:name w:val="Akapit z listą1"/>
    <w:basedOn w:val="Normalny"/>
    <w:qFormat/>
    <w:rsid w:val="00EB2549"/>
    <w:pPr>
      <w:spacing w:after="0" w:line="240" w:lineRule="auto"/>
      <w:ind w:left="720"/>
      <w:contextualSpacing/>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1"/>
    <w:unhideWhenUsed/>
    <w:rsid w:val="007A73CC"/>
    <w:pPr>
      <w:spacing w:after="120" w:line="480" w:lineRule="auto"/>
      <w:ind w:left="283"/>
    </w:pPr>
    <w:rPr>
      <w:rFonts w:ascii="Times New Roman" w:eastAsia="Times New Roman" w:hAnsi="Times New Roman" w:cs="Times New Roman"/>
      <w:sz w:val="24"/>
      <w:szCs w:val="24"/>
    </w:rPr>
  </w:style>
  <w:style w:type="character" w:customStyle="1" w:styleId="Tekstpodstawowywcity2Znak2">
    <w:name w:val="Tekst podstawowy wcięty 2 Znak2"/>
    <w:basedOn w:val="Domylnaczcionkaakapitu"/>
    <w:uiPriority w:val="99"/>
    <w:semiHidden/>
    <w:rsid w:val="007A73CC"/>
  </w:style>
  <w:style w:type="table" w:customStyle="1" w:styleId="Tabela-Siatka1">
    <w:name w:val="Tabela - Siatka1"/>
    <w:basedOn w:val="Standardowy"/>
    <w:next w:val="Tabela-Siatka"/>
    <w:uiPriority w:val="39"/>
    <w:rsid w:val="00FA5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D530D3"/>
  </w:style>
  <w:style w:type="paragraph" w:styleId="Legenda">
    <w:name w:val="caption"/>
    <w:basedOn w:val="Normalny"/>
    <w:qFormat/>
    <w:rsid w:val="00696613"/>
    <w:pPr>
      <w:widowControl w:val="0"/>
      <w:suppressLineNumbers/>
      <w:suppressAutoHyphens/>
      <w:spacing w:before="120" w:after="120" w:line="240" w:lineRule="auto"/>
      <w:textAlignment w:val="baseline"/>
    </w:pPr>
    <w:rPr>
      <w:rFonts w:ascii="Liberation Serif" w:eastAsia="NSimSun" w:hAnsi="Liberation Serif" w:cs="Arial"/>
      <w:i/>
      <w:iCs/>
      <w:kern w:val="2"/>
      <w:sz w:val="24"/>
      <w:szCs w:val="24"/>
      <w:lang w:eastAsia="zh-CN" w:bidi="hi-IN"/>
    </w:rPr>
  </w:style>
  <w:style w:type="character" w:customStyle="1" w:styleId="Tytu5">
    <w:name w:val="Tytuł5"/>
    <w:basedOn w:val="Domylnaczcionkaakapitu"/>
    <w:rsid w:val="00B87B86"/>
  </w:style>
  <w:style w:type="table" w:customStyle="1" w:styleId="Tabela-Siatka2">
    <w:name w:val="Tabela - Siatka2"/>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C149F7"/>
    <w:pPr>
      <w:keepLines/>
      <w:suppressAutoHyphens w:val="0"/>
      <w:spacing w:before="240" w:after="0" w:line="259" w:lineRule="auto"/>
      <w:outlineLvl w:val="9"/>
    </w:pPr>
    <w:rPr>
      <w:rFonts w:asciiTheme="majorHAnsi" w:eastAsiaTheme="majorEastAsia" w:hAnsiTheme="majorHAnsi" w:cstheme="majorBidi"/>
      <w:b w:val="0"/>
      <w:color w:val="2E74B5" w:themeColor="accent1" w:themeShade="BF"/>
      <w:sz w:val="32"/>
      <w:szCs w:val="32"/>
      <w:lang w:eastAsia="pl-PL"/>
    </w:rPr>
  </w:style>
  <w:style w:type="paragraph" w:styleId="Spistreci1">
    <w:name w:val="toc 1"/>
    <w:basedOn w:val="Normalny"/>
    <w:next w:val="Normalny"/>
    <w:autoRedefine/>
    <w:uiPriority w:val="39"/>
    <w:unhideWhenUsed/>
    <w:rsid w:val="00C149F7"/>
    <w:pPr>
      <w:spacing w:after="100"/>
    </w:pPr>
  </w:style>
  <w:style w:type="character" w:customStyle="1" w:styleId="UnresolvedMention">
    <w:name w:val="Unresolved Mention"/>
    <w:basedOn w:val="Domylnaczcionkaakapitu"/>
    <w:uiPriority w:val="99"/>
    <w:semiHidden/>
    <w:unhideWhenUsed/>
    <w:rsid w:val="009E49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0863">
      <w:bodyDiv w:val="1"/>
      <w:marLeft w:val="0"/>
      <w:marRight w:val="0"/>
      <w:marTop w:val="0"/>
      <w:marBottom w:val="0"/>
      <w:divBdr>
        <w:top w:val="none" w:sz="0" w:space="0" w:color="auto"/>
        <w:left w:val="none" w:sz="0" w:space="0" w:color="auto"/>
        <w:bottom w:val="none" w:sz="0" w:space="0" w:color="auto"/>
        <w:right w:val="none" w:sz="0" w:space="0" w:color="auto"/>
      </w:divBdr>
    </w:div>
    <w:div w:id="219443548">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33728151">
      <w:bodyDiv w:val="1"/>
      <w:marLeft w:val="0"/>
      <w:marRight w:val="0"/>
      <w:marTop w:val="0"/>
      <w:marBottom w:val="0"/>
      <w:divBdr>
        <w:top w:val="none" w:sz="0" w:space="0" w:color="auto"/>
        <w:left w:val="none" w:sz="0" w:space="0" w:color="auto"/>
        <w:bottom w:val="none" w:sz="0" w:space="0" w:color="auto"/>
        <w:right w:val="none" w:sz="0" w:space="0" w:color="auto"/>
      </w:divBdr>
      <w:divsChild>
        <w:div w:id="933709240">
          <w:marLeft w:val="0"/>
          <w:marRight w:val="0"/>
          <w:marTop w:val="0"/>
          <w:marBottom w:val="0"/>
          <w:divBdr>
            <w:top w:val="none" w:sz="0" w:space="0" w:color="auto"/>
            <w:left w:val="none" w:sz="0" w:space="0" w:color="auto"/>
            <w:bottom w:val="none" w:sz="0" w:space="0" w:color="auto"/>
            <w:right w:val="none" w:sz="0" w:space="0" w:color="auto"/>
          </w:divBdr>
        </w:div>
        <w:div w:id="1258098217">
          <w:marLeft w:val="0"/>
          <w:marRight w:val="0"/>
          <w:marTop w:val="0"/>
          <w:marBottom w:val="0"/>
          <w:divBdr>
            <w:top w:val="none" w:sz="0" w:space="0" w:color="auto"/>
            <w:left w:val="none" w:sz="0" w:space="0" w:color="auto"/>
            <w:bottom w:val="none" w:sz="0" w:space="0" w:color="auto"/>
            <w:right w:val="none" w:sz="0" w:space="0" w:color="auto"/>
          </w:divBdr>
        </w:div>
        <w:div w:id="2041663834">
          <w:marLeft w:val="0"/>
          <w:marRight w:val="0"/>
          <w:marTop w:val="0"/>
          <w:marBottom w:val="0"/>
          <w:divBdr>
            <w:top w:val="none" w:sz="0" w:space="0" w:color="auto"/>
            <w:left w:val="none" w:sz="0" w:space="0" w:color="auto"/>
            <w:bottom w:val="none" w:sz="0" w:space="0" w:color="auto"/>
            <w:right w:val="none" w:sz="0" w:space="0" w:color="auto"/>
          </w:divBdr>
          <w:divsChild>
            <w:div w:id="130851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543829170">
      <w:bodyDiv w:val="1"/>
      <w:marLeft w:val="0"/>
      <w:marRight w:val="0"/>
      <w:marTop w:val="0"/>
      <w:marBottom w:val="0"/>
      <w:divBdr>
        <w:top w:val="none" w:sz="0" w:space="0" w:color="auto"/>
        <w:left w:val="none" w:sz="0" w:space="0" w:color="auto"/>
        <w:bottom w:val="none" w:sz="0" w:space="0" w:color="auto"/>
        <w:right w:val="none" w:sz="0" w:space="0" w:color="auto"/>
      </w:divBdr>
    </w:div>
    <w:div w:id="1392194875">
      <w:bodyDiv w:val="1"/>
      <w:marLeft w:val="0"/>
      <w:marRight w:val="0"/>
      <w:marTop w:val="0"/>
      <w:marBottom w:val="0"/>
      <w:divBdr>
        <w:top w:val="none" w:sz="0" w:space="0" w:color="auto"/>
        <w:left w:val="none" w:sz="0" w:space="0" w:color="auto"/>
        <w:bottom w:val="none" w:sz="0" w:space="0" w:color="auto"/>
        <w:right w:val="none" w:sz="0" w:space="0" w:color="auto"/>
      </w:divBdr>
    </w:div>
    <w:div w:id="1524786993">
      <w:bodyDiv w:val="1"/>
      <w:marLeft w:val="0"/>
      <w:marRight w:val="0"/>
      <w:marTop w:val="0"/>
      <w:marBottom w:val="0"/>
      <w:divBdr>
        <w:top w:val="none" w:sz="0" w:space="0" w:color="auto"/>
        <w:left w:val="none" w:sz="0" w:space="0" w:color="auto"/>
        <w:bottom w:val="none" w:sz="0" w:space="0" w:color="auto"/>
        <w:right w:val="none" w:sz="0" w:space="0" w:color="auto"/>
      </w:divBdr>
      <w:divsChild>
        <w:div w:id="1067268856">
          <w:marLeft w:val="0"/>
          <w:marRight w:val="0"/>
          <w:marTop w:val="0"/>
          <w:marBottom w:val="0"/>
          <w:divBdr>
            <w:top w:val="none" w:sz="0" w:space="0" w:color="auto"/>
            <w:left w:val="none" w:sz="0" w:space="0" w:color="auto"/>
            <w:bottom w:val="none" w:sz="0" w:space="0" w:color="auto"/>
            <w:right w:val="none" w:sz="0" w:space="0" w:color="auto"/>
          </w:divBdr>
          <w:divsChild>
            <w:div w:id="1521773404">
              <w:marLeft w:val="0"/>
              <w:marRight w:val="0"/>
              <w:marTop w:val="0"/>
              <w:marBottom w:val="0"/>
              <w:divBdr>
                <w:top w:val="none" w:sz="0" w:space="0" w:color="auto"/>
                <w:left w:val="none" w:sz="0" w:space="0" w:color="auto"/>
                <w:bottom w:val="none" w:sz="0" w:space="0" w:color="auto"/>
                <w:right w:val="none" w:sz="0" w:space="0" w:color="auto"/>
              </w:divBdr>
              <w:divsChild>
                <w:div w:id="1611007518">
                  <w:marLeft w:val="284"/>
                  <w:marRight w:val="0"/>
                  <w:marTop w:val="0"/>
                  <w:marBottom w:val="0"/>
                  <w:divBdr>
                    <w:top w:val="none" w:sz="0" w:space="0" w:color="auto"/>
                    <w:left w:val="none" w:sz="0" w:space="0" w:color="auto"/>
                    <w:bottom w:val="none" w:sz="0" w:space="0" w:color="auto"/>
                    <w:right w:val="none" w:sz="0" w:space="0" w:color="auto"/>
                  </w:divBdr>
                </w:div>
                <w:div w:id="666903374">
                  <w:marLeft w:val="284"/>
                  <w:marRight w:val="0"/>
                  <w:marTop w:val="0"/>
                  <w:marBottom w:val="0"/>
                  <w:divBdr>
                    <w:top w:val="none" w:sz="0" w:space="0" w:color="auto"/>
                    <w:left w:val="none" w:sz="0" w:space="0" w:color="auto"/>
                    <w:bottom w:val="none" w:sz="0" w:space="0" w:color="auto"/>
                    <w:right w:val="none" w:sz="0" w:space="0" w:color="auto"/>
                  </w:divBdr>
                </w:div>
                <w:div w:id="158933712">
                  <w:marLeft w:val="0"/>
                  <w:marRight w:val="0"/>
                  <w:marTop w:val="0"/>
                  <w:marBottom w:val="0"/>
                  <w:divBdr>
                    <w:top w:val="none" w:sz="0" w:space="0" w:color="auto"/>
                    <w:left w:val="none" w:sz="0" w:space="0" w:color="auto"/>
                    <w:bottom w:val="none" w:sz="0" w:space="0" w:color="auto"/>
                    <w:right w:val="none" w:sz="0" w:space="0" w:color="auto"/>
                  </w:divBdr>
                </w:div>
                <w:div w:id="663899666">
                  <w:marLeft w:val="709"/>
                  <w:marRight w:val="0"/>
                  <w:marTop w:val="0"/>
                  <w:marBottom w:val="160"/>
                  <w:divBdr>
                    <w:top w:val="none" w:sz="0" w:space="0" w:color="auto"/>
                    <w:left w:val="none" w:sz="0" w:space="0" w:color="auto"/>
                    <w:bottom w:val="none" w:sz="0" w:space="0" w:color="auto"/>
                    <w:right w:val="none" w:sz="0" w:space="0" w:color="auto"/>
                  </w:divBdr>
                </w:div>
                <w:div w:id="347028765">
                  <w:marLeft w:val="709"/>
                  <w:marRight w:val="0"/>
                  <w:marTop w:val="0"/>
                  <w:marBottom w:val="160"/>
                  <w:divBdr>
                    <w:top w:val="none" w:sz="0" w:space="0" w:color="auto"/>
                    <w:left w:val="none" w:sz="0" w:space="0" w:color="auto"/>
                    <w:bottom w:val="none" w:sz="0" w:space="0" w:color="auto"/>
                    <w:right w:val="none" w:sz="0" w:space="0" w:color="auto"/>
                  </w:divBdr>
                </w:div>
                <w:div w:id="395513440">
                  <w:marLeft w:val="284"/>
                  <w:marRight w:val="0"/>
                  <w:marTop w:val="0"/>
                  <w:marBottom w:val="0"/>
                  <w:divBdr>
                    <w:top w:val="none" w:sz="0" w:space="0" w:color="auto"/>
                    <w:left w:val="none" w:sz="0" w:space="0" w:color="auto"/>
                    <w:bottom w:val="none" w:sz="0" w:space="0" w:color="auto"/>
                    <w:right w:val="none" w:sz="0" w:space="0" w:color="auto"/>
                  </w:divBdr>
                </w:div>
                <w:div w:id="4699519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82636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b.edu.pl/" TargetMode="External"/><Relationship Id="rId13" Type="http://schemas.openxmlformats.org/officeDocument/2006/relationships/hyperlink" Target="https://platformazakupowa.pl/transakcja/115613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platformazakupowa.pl/transakcja/115613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umb.edu.pl" TargetMode="External"/><Relationship Id="rId5" Type="http://schemas.openxmlformats.org/officeDocument/2006/relationships/webSettings" Target="webSettings.xml"/><Relationship Id="rId15" Type="http://schemas.openxmlformats.org/officeDocument/2006/relationships/hyperlink" Target="https://platformazakupowa.pl/pn/umb" TargetMode="External"/><Relationship Id="rId23" Type="http://schemas.openxmlformats.org/officeDocument/2006/relationships/theme" Target="theme/theme1.xml"/><Relationship Id="rId10" Type="http://schemas.openxmlformats.org/officeDocument/2006/relationships/hyperlink" Target="https://platformazakupowa.pl/transakcja/115613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mpubl@umb.edu.pl" TargetMode="External"/><Relationship Id="rId14" Type="http://schemas.openxmlformats.org/officeDocument/2006/relationships/hyperlink" Target="mailto:michal.wolanski@umb.edu.p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8C8A9-EE8D-407B-ABCA-55EE0237C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Pages>
  <Words>10505</Words>
  <Characters>63032</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dc:creator>
  <cp:lastModifiedBy>Michał Wolański</cp:lastModifiedBy>
  <cp:revision>65</cp:revision>
  <cp:lastPrinted>2025-10-30T13:18:00Z</cp:lastPrinted>
  <dcterms:created xsi:type="dcterms:W3CDTF">2025-07-09T09:12:00Z</dcterms:created>
  <dcterms:modified xsi:type="dcterms:W3CDTF">2025-10-30T13:26:00Z</dcterms:modified>
</cp:coreProperties>
</file>